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4" w:rsidRPr="00FB2799" w:rsidRDefault="00FB2799" w:rsidP="00FB2799">
      <w:pPr>
        <w:spacing w:line="360" w:lineRule="auto"/>
        <w:rPr>
          <w:sz w:val="32"/>
          <w:szCs w:val="32"/>
        </w:rPr>
      </w:pPr>
      <w:r w:rsidRPr="00FB2799">
        <w:rPr>
          <w:rFonts w:hint="eastAsia"/>
          <w:sz w:val="32"/>
          <w:szCs w:val="32"/>
        </w:rPr>
        <w:t>各学院：</w:t>
      </w:r>
    </w:p>
    <w:p w:rsidR="00FB2799" w:rsidRDefault="00FB2799" w:rsidP="00CF0F6C">
      <w:pPr>
        <w:pStyle w:val="2"/>
        <w:spacing w:line="360" w:lineRule="auto"/>
        <w:ind w:firstLineChars="200" w:firstLine="640"/>
        <w:jc w:val="left"/>
        <w:rPr>
          <w:rFonts w:ascii="仿宋_GB2312" w:eastAsia="仿宋_GB2312" w:cs="宋体"/>
          <w:b w:val="0"/>
          <w:sz w:val="32"/>
          <w:szCs w:val="32"/>
        </w:rPr>
      </w:pPr>
      <w:r w:rsidRPr="00FB2799">
        <w:rPr>
          <w:rFonts w:ascii="仿宋_GB2312" w:eastAsia="仿宋_GB2312" w:cs="宋体" w:hint="eastAsia"/>
          <w:b w:val="0"/>
          <w:sz w:val="32"/>
          <w:szCs w:val="32"/>
        </w:rPr>
        <w:t>在教务处坚持不懈的努力下，学校自2015年启，新增“学科竞赛优秀奖学金”，奖励金额见“</w:t>
      </w:r>
      <w:bookmarkStart w:id="0" w:name="_Toc423370068"/>
      <w:bookmarkStart w:id="1" w:name="_Toc423443876"/>
      <w:r w:rsidRPr="00FB2799">
        <w:rPr>
          <w:rFonts w:ascii="仿宋_GB2312" w:eastAsia="仿宋_GB2312" w:cs="宋体" w:hint="eastAsia"/>
          <w:b w:val="0"/>
          <w:sz w:val="32"/>
          <w:szCs w:val="32"/>
        </w:rPr>
        <w:t>北京交通大学本科生奖励办法</w:t>
      </w:r>
      <w:bookmarkEnd w:id="0"/>
      <w:bookmarkEnd w:id="1"/>
      <w:r w:rsidRPr="00FB2799">
        <w:rPr>
          <w:rFonts w:ascii="仿宋_GB2312" w:eastAsia="仿宋_GB2312" w:cs="宋体" w:hint="eastAsia"/>
          <w:b w:val="0"/>
          <w:sz w:val="32"/>
          <w:szCs w:val="32"/>
        </w:rPr>
        <w:t>”的第三十八条科研奖励，见附件。</w:t>
      </w:r>
      <w:r>
        <w:rPr>
          <w:rFonts w:ascii="仿宋_GB2312" w:eastAsia="仿宋_GB2312" w:cs="宋体" w:hint="eastAsia"/>
          <w:b w:val="0"/>
          <w:sz w:val="32"/>
          <w:szCs w:val="32"/>
        </w:rPr>
        <w:t>为了保证</w:t>
      </w:r>
      <w:r w:rsidRPr="00FB2799">
        <w:rPr>
          <w:rFonts w:ascii="仿宋_GB2312" w:eastAsia="仿宋_GB2312" w:cs="宋体" w:hint="eastAsia"/>
          <w:b w:val="0"/>
          <w:sz w:val="32"/>
          <w:szCs w:val="32"/>
        </w:rPr>
        <w:t>奖学金</w:t>
      </w:r>
      <w:r>
        <w:rPr>
          <w:rFonts w:ascii="仿宋_GB2312" w:eastAsia="仿宋_GB2312" w:cs="宋体" w:hint="eastAsia"/>
          <w:b w:val="0"/>
          <w:sz w:val="32"/>
          <w:szCs w:val="32"/>
        </w:rPr>
        <w:t>发放及时正确，要求各竞赛负责人及时提交学生竞赛获奖信息表</w:t>
      </w:r>
      <w:r w:rsidR="00252503">
        <w:rPr>
          <w:rFonts w:ascii="仿宋_GB2312" w:eastAsia="仿宋_GB2312" w:cs="宋体" w:hint="eastAsia"/>
          <w:b w:val="0"/>
          <w:sz w:val="32"/>
          <w:szCs w:val="32"/>
        </w:rPr>
        <w:t>（见附件）</w:t>
      </w:r>
      <w:r>
        <w:rPr>
          <w:rFonts w:ascii="仿宋_GB2312" w:eastAsia="仿宋_GB2312" w:cs="宋体" w:hint="eastAsia"/>
          <w:b w:val="0"/>
          <w:sz w:val="32"/>
          <w:szCs w:val="32"/>
        </w:rPr>
        <w:t>，并附学生获奖证书扫描件</w:t>
      </w:r>
      <w:r w:rsidR="00252503">
        <w:rPr>
          <w:rFonts w:ascii="仿宋_GB2312" w:eastAsia="仿宋_GB2312" w:cs="宋体" w:hint="eastAsia"/>
          <w:b w:val="0"/>
          <w:sz w:val="32"/>
          <w:szCs w:val="32"/>
        </w:rPr>
        <w:t>（图片命名为2016</w:t>
      </w:r>
      <w:r w:rsidR="00CF0F6C">
        <w:rPr>
          <w:rFonts w:ascii="仿宋_GB2312" w:eastAsia="仿宋_GB2312" w:cs="宋体" w:hint="eastAsia"/>
          <w:b w:val="0"/>
          <w:sz w:val="32"/>
          <w:szCs w:val="32"/>
        </w:rPr>
        <w:t>+</w:t>
      </w:r>
      <w:r w:rsidR="00252503">
        <w:rPr>
          <w:rFonts w:ascii="仿宋_GB2312" w:eastAsia="仿宋_GB2312" w:cs="宋体" w:hint="eastAsia"/>
          <w:b w:val="0"/>
          <w:sz w:val="32"/>
          <w:szCs w:val="32"/>
        </w:rPr>
        <w:t>竞赛名称</w:t>
      </w:r>
      <w:r w:rsidR="00CF0F6C">
        <w:rPr>
          <w:rFonts w:ascii="仿宋_GB2312" w:eastAsia="仿宋_GB2312" w:cs="宋体" w:hint="eastAsia"/>
          <w:b w:val="0"/>
          <w:sz w:val="32"/>
          <w:szCs w:val="32"/>
        </w:rPr>
        <w:t>+</w:t>
      </w:r>
      <w:r w:rsidR="00252503">
        <w:rPr>
          <w:rFonts w:ascii="仿宋_GB2312" w:eastAsia="仿宋_GB2312" w:cs="宋体" w:hint="eastAsia"/>
          <w:b w:val="0"/>
          <w:sz w:val="32"/>
          <w:szCs w:val="32"/>
        </w:rPr>
        <w:t>获奖等级</w:t>
      </w:r>
      <w:r w:rsidR="00CF0F6C">
        <w:rPr>
          <w:rFonts w:ascii="仿宋_GB2312" w:eastAsia="仿宋_GB2312" w:cs="宋体" w:hint="eastAsia"/>
          <w:b w:val="0"/>
          <w:sz w:val="32"/>
          <w:szCs w:val="32"/>
        </w:rPr>
        <w:t>+</w:t>
      </w:r>
      <w:r w:rsidR="00252503">
        <w:rPr>
          <w:rFonts w:ascii="仿宋_GB2312" w:eastAsia="仿宋_GB2312" w:cs="宋体" w:hint="eastAsia"/>
          <w:b w:val="0"/>
          <w:sz w:val="32"/>
          <w:szCs w:val="32"/>
        </w:rPr>
        <w:t>序号）</w:t>
      </w:r>
      <w:r>
        <w:rPr>
          <w:rFonts w:ascii="仿宋_GB2312" w:eastAsia="仿宋_GB2312" w:cs="宋体" w:hint="eastAsia"/>
          <w:b w:val="0"/>
          <w:sz w:val="32"/>
          <w:szCs w:val="32"/>
        </w:rPr>
        <w:t>。未按时提交信息与证书而影响</w:t>
      </w:r>
      <w:r w:rsidRPr="00FB2799">
        <w:rPr>
          <w:rFonts w:ascii="仿宋_GB2312" w:eastAsia="仿宋_GB2312" w:cs="宋体" w:hint="eastAsia"/>
          <w:b w:val="0"/>
          <w:sz w:val="32"/>
          <w:szCs w:val="32"/>
        </w:rPr>
        <w:t>奖学金</w:t>
      </w:r>
      <w:r>
        <w:rPr>
          <w:rFonts w:ascii="仿宋_GB2312" w:eastAsia="仿宋_GB2312" w:cs="宋体" w:hint="eastAsia"/>
          <w:b w:val="0"/>
          <w:sz w:val="32"/>
          <w:szCs w:val="32"/>
        </w:rPr>
        <w:t>发放者，后果自负。</w:t>
      </w:r>
    </w:p>
    <w:p w:rsidR="00FB2799" w:rsidRDefault="00FB2799" w:rsidP="00FB2799">
      <w:pPr>
        <w:pStyle w:val="a0"/>
      </w:pPr>
    </w:p>
    <w:p w:rsidR="00FB2799" w:rsidRPr="00FB2799" w:rsidRDefault="00FB2799" w:rsidP="00FB2799">
      <w:pPr>
        <w:pStyle w:val="a0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2" w:name="_GoBack"/>
      <w:bookmarkEnd w:id="2"/>
    </w:p>
    <w:p w:rsidR="00FB2799" w:rsidRPr="00FB2799" w:rsidRDefault="00FB2799" w:rsidP="00FB2799">
      <w:pPr>
        <w:pStyle w:val="a0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FB2799" w:rsidRDefault="00FB2799" w:rsidP="00FB2799">
      <w:pPr>
        <w:pStyle w:val="a0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B279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教务处</w:t>
      </w:r>
    </w:p>
    <w:p w:rsidR="00FB2799" w:rsidRDefault="00FB2799" w:rsidP="00FB2799">
      <w:pPr>
        <w:pStyle w:val="a0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2016年10月8日</w:t>
      </w:r>
    </w:p>
    <w:p w:rsidR="00FB2799" w:rsidRPr="00FB2799" w:rsidRDefault="00FB2799" w:rsidP="00FB2799">
      <w:pPr>
        <w:pStyle w:val="a0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FB2799" w:rsidRPr="00FB2799" w:rsidRDefault="00FB2799" w:rsidP="00FB2799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B2799" w:rsidRPr="00FB2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6D"/>
    <w:rsid w:val="0005266D"/>
    <w:rsid w:val="00252503"/>
    <w:rsid w:val="00CB2874"/>
    <w:rsid w:val="00CF0F6C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uiPriority w:val="99"/>
    <w:qFormat/>
    <w:rsid w:val="00FB2799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rsid w:val="00FB2799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FB27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uiPriority w:val="99"/>
    <w:qFormat/>
    <w:rsid w:val="00FB2799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rsid w:val="00FB2799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FB27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2016-10-08T02:16:00Z</dcterms:created>
  <dcterms:modified xsi:type="dcterms:W3CDTF">2016-10-08T07:40:00Z</dcterms:modified>
</cp:coreProperties>
</file>