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0" w:rsidRDefault="003365C9" w:rsidP="003365C9">
      <w:pPr>
        <w:jc w:val="center"/>
      </w:pPr>
      <w:r w:rsidRPr="00E66567">
        <w:rPr>
          <w:rFonts w:asciiTheme="minorEastAsia" w:eastAsiaTheme="minorEastAsia" w:hAnsiTheme="minorEastAsia" w:hint="eastAsia"/>
          <w:b/>
          <w:sz w:val="30"/>
          <w:szCs w:val="30"/>
        </w:rPr>
        <w:t>201</w:t>
      </w:r>
      <w:r w:rsidR="00444F9D">
        <w:rPr>
          <w:rFonts w:asciiTheme="minorEastAsia" w:eastAsiaTheme="minorEastAsia" w:hAnsiTheme="minorEastAsia"/>
          <w:b/>
          <w:sz w:val="30"/>
          <w:szCs w:val="30"/>
        </w:rPr>
        <w:t>7</w:t>
      </w:r>
      <w:r w:rsidRPr="00E66567">
        <w:rPr>
          <w:rFonts w:asciiTheme="minorEastAsia" w:eastAsiaTheme="minorEastAsia" w:hAnsiTheme="minorEastAsia" w:hint="eastAsia"/>
          <w:b/>
          <w:sz w:val="30"/>
          <w:szCs w:val="30"/>
        </w:rPr>
        <w:t>-201</w:t>
      </w:r>
      <w:r w:rsidR="00444F9D">
        <w:rPr>
          <w:rFonts w:asciiTheme="minorEastAsia" w:eastAsiaTheme="minorEastAsia" w:hAnsiTheme="minorEastAsia"/>
          <w:b/>
          <w:sz w:val="30"/>
          <w:szCs w:val="30"/>
        </w:rPr>
        <w:t>8</w:t>
      </w:r>
      <w:r w:rsidRPr="00E66567">
        <w:rPr>
          <w:rFonts w:asciiTheme="minorEastAsia" w:eastAsiaTheme="minorEastAsia" w:hAnsiTheme="minorEastAsia" w:hint="eastAsia"/>
          <w:b/>
          <w:sz w:val="30"/>
          <w:szCs w:val="30"/>
        </w:rPr>
        <w:t>学年第一学期研究生选课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通知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="66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2017-2018学年第一学期（2017年秋季学期）研究生选课，正选安排在暑假期间，退补选安排在开学第一周。具体选课安排如下：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="66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一、研究生选课时间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="66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正选时间：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400" w:firstLine="12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2017年8月21日8:00——2017年8月31日23:00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退补选时间：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400" w:firstLine="12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2017年9月4日10:00——2017年9月10日23:00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二、注意事项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1、选课前请同学们认真阅读“2017年秋季学期选课说明”，因2017级全日制与非全日制研究生并轨招生，带来了研究生管理上的一些变化，尤其是，研究生选课与以往有较大的变化，为此，研究生院对《研究生综合教务系统》进行了升级，在“选课说明”中有相关说明。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2、政治理论课、英语课、信息检索课和知识产权课实行分班限制选课，同学们只能按系统指定的分班选课。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3、博士生英语课分班在“博士英语水平测试”成绩出来之后确定，博士生英语课选课在其后进行，因此，博士生英语课的选课最早在9月4日之后才能进行。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4、在选外国语课之前，请认真阅读“北京交通大学2017级研究生外国语课程教学安排”，其中规定了17级研究生需要选修的外国语课程，以及免修研究生外国语的条件。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5、17级学术型硕士研究生的英语课程“综合英语”设6个外籍教师授课班。外教班学生名单根据17级新生在“迎新系统”</w:t>
      </w: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lastRenderedPageBreak/>
        <w:t>中填报的英语成绩择优确定。研究生院将根据8月20日迎新系统中同学们填报的英语成绩确定外教班学生名单，并最终确定“综合英语”选课分班名单，分班名单确定后，同学们才能开始按分班选“综合英语”。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6、下学期要选修什么课程，一定要同学们自己上系统选课的，课程分班只是给予同学们选课的资格，并未替同学们选课。必须是出现在“本学期课表”中的课程才是你选中要在本学期修读的课程。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在此提醒同学们注意，按照学校的规定，不选课没有参加课程考核的资格，自然也就无法获得学分。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7、请不要因担心无课可选而随意选中多门课程来占用资源，基本上不会出现课堂容量不足不能选课的问题。万一遇到课堂容量不足无法选课的问题，请联系学院研究生科老师，或者，等开学第一周退补选时再选。</w:t>
      </w:r>
    </w:p>
    <w:p w:rsidR="004533DD" w:rsidRPr="004533DD" w:rsidRDefault="004533DD" w:rsidP="004533DD">
      <w:pPr>
        <w:pStyle w:val="a8"/>
        <w:spacing w:before="0" w:beforeAutospacing="0" w:after="0" w:afterAutospacing="0" w:line="540" w:lineRule="exact"/>
        <w:ind w:firstLineChars="200" w:firstLine="600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8、选课过程中遇到问题，请咨询所在学院研究生科的负责老师，也可以发邮件到培养办公室办公邮箱（yjsypyb@m.bjtu.edu.cn）进行咨询。</w:t>
      </w:r>
    </w:p>
    <w:p w:rsidR="004533DD" w:rsidRDefault="004533DD" w:rsidP="004533DD">
      <w:pPr>
        <w:pStyle w:val="a8"/>
        <w:spacing w:before="0" w:beforeAutospacing="0" w:after="0" w:afterAutospacing="0" w:line="540" w:lineRule="exact"/>
        <w:jc w:val="both"/>
        <w:rPr>
          <w:rFonts w:asciiTheme="minorEastAsia" w:eastAsiaTheme="minorEastAsia" w:hAnsiTheme="minorEastAsia" w:cs="Arial"/>
          <w:color w:val="000000"/>
          <w:sz w:val="30"/>
          <w:szCs w:val="30"/>
        </w:rPr>
      </w:pPr>
    </w:p>
    <w:p w:rsidR="003365C9" w:rsidRPr="004533DD" w:rsidRDefault="004533DD" w:rsidP="004533DD">
      <w:pPr>
        <w:pStyle w:val="a8"/>
        <w:spacing w:before="0" w:beforeAutospacing="0" w:after="0" w:afterAutospacing="0" w:line="540" w:lineRule="exact"/>
        <w:jc w:val="right"/>
        <w:rPr>
          <w:rFonts w:ascii="Arial" w:hAnsi="Arial" w:cs="Arial" w:hint="eastAsia"/>
          <w:color w:val="000000"/>
        </w:rPr>
      </w:pPr>
      <w:bookmarkStart w:id="0" w:name="_GoBack"/>
      <w:bookmarkEnd w:id="0"/>
      <w:r w:rsidRPr="004533DD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研究生院培养办公室</w:t>
      </w:r>
    </w:p>
    <w:sectPr w:rsidR="003365C9" w:rsidRPr="0045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2C" w:rsidRDefault="00AD582C" w:rsidP="00566187">
      <w:r>
        <w:separator/>
      </w:r>
    </w:p>
  </w:endnote>
  <w:endnote w:type="continuationSeparator" w:id="0">
    <w:p w:rsidR="00AD582C" w:rsidRDefault="00AD582C" w:rsidP="0056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2C" w:rsidRDefault="00AD582C" w:rsidP="00566187">
      <w:r>
        <w:separator/>
      </w:r>
    </w:p>
  </w:footnote>
  <w:footnote w:type="continuationSeparator" w:id="0">
    <w:p w:rsidR="00AD582C" w:rsidRDefault="00AD582C" w:rsidP="00566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C9"/>
    <w:rsid w:val="0008230D"/>
    <w:rsid w:val="002046AA"/>
    <w:rsid w:val="00282404"/>
    <w:rsid w:val="003365C9"/>
    <w:rsid w:val="00444F9D"/>
    <w:rsid w:val="004533DD"/>
    <w:rsid w:val="004F4CF3"/>
    <w:rsid w:val="00566187"/>
    <w:rsid w:val="005D7990"/>
    <w:rsid w:val="00642C26"/>
    <w:rsid w:val="006778C1"/>
    <w:rsid w:val="0083142D"/>
    <w:rsid w:val="008B7978"/>
    <w:rsid w:val="00AD0EF8"/>
    <w:rsid w:val="00AD4DDE"/>
    <w:rsid w:val="00AD582C"/>
    <w:rsid w:val="00BE3B80"/>
    <w:rsid w:val="00D77B4C"/>
    <w:rsid w:val="00E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EE995"/>
  <w15:docId w15:val="{96FDCDF3-7585-40D1-A491-43ADBD31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2C26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566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66187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66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66187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4533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144</Words>
  <Characters>825</Characters>
  <Application>Microsoft Office Word</Application>
  <DocSecurity>0</DocSecurity>
  <Lines>6</Lines>
  <Paragraphs>1</Paragraphs>
  <ScaleCrop>false</ScaleCrop>
  <Company>yjsy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zpj</dc:creator>
  <cp:lastModifiedBy>lenovo</cp:lastModifiedBy>
  <cp:revision>5</cp:revision>
  <dcterms:created xsi:type="dcterms:W3CDTF">2017-06-17T02:17:00Z</dcterms:created>
  <dcterms:modified xsi:type="dcterms:W3CDTF">2017-06-27T06:43:00Z</dcterms:modified>
</cp:coreProperties>
</file>