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C" w:rsidRPr="00036872" w:rsidRDefault="00FF47BC" w:rsidP="00FF47BC">
      <w:pPr>
        <w:pStyle w:val="2"/>
        <w:rPr>
          <w:rFonts w:ascii="华文中宋" w:eastAsia="华文中宋" w:hAnsi="华文中宋"/>
        </w:rPr>
      </w:pPr>
      <w:r w:rsidRPr="00036872">
        <w:rPr>
          <w:rFonts w:ascii="华文中宋" w:eastAsia="华文中宋" w:hAnsi="华文中宋" w:hint="eastAsia"/>
        </w:rPr>
        <w:t>北京交通大学</w:t>
      </w:r>
      <w:proofErr w:type="gramStart"/>
      <w:r w:rsidRPr="00036872">
        <w:rPr>
          <w:rFonts w:ascii="华文中宋" w:eastAsia="华文中宋" w:hAnsi="华文中宋" w:hint="eastAsia"/>
        </w:rPr>
        <w:t>双培</w:t>
      </w:r>
      <w:r w:rsidRPr="00036872">
        <w:rPr>
          <w:rFonts w:ascii="华文中宋" w:eastAsia="华文中宋" w:hAnsi="华文中宋"/>
        </w:rPr>
        <w:t>计划</w:t>
      </w:r>
      <w:proofErr w:type="gramEnd"/>
      <w:r w:rsidRPr="00036872">
        <w:rPr>
          <w:rFonts w:ascii="华文中宋" w:eastAsia="华文中宋" w:hAnsi="华文中宋"/>
        </w:rPr>
        <w:t>学生</w:t>
      </w:r>
      <w:r w:rsidRPr="00036872">
        <w:rPr>
          <w:rFonts w:ascii="华文中宋" w:eastAsia="华文中宋" w:hAnsi="华文中宋" w:hint="eastAsia"/>
        </w:rPr>
        <w:t>奖励办法</w:t>
      </w:r>
    </w:p>
    <w:p w:rsidR="00FF47BC" w:rsidRPr="009F5743" w:rsidRDefault="00FF47BC" w:rsidP="00FF47BC">
      <w:pPr>
        <w:snapToGrid w:val="0"/>
        <w:spacing w:line="240" w:lineRule="exact"/>
        <w:rPr>
          <w:rFonts w:ascii="宋体" w:hAnsi="宋体"/>
          <w:b/>
          <w:bCs/>
          <w:kern w:val="0"/>
          <w:szCs w:val="21"/>
        </w:rPr>
      </w:pP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针对我校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学生，学校拟制定如下奖励办法：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一、基本条件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学生申请个人奖励需满足以下基本条件：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1.热爱祖国，拥护中国共产党，愿意为社会主义现代化建设服务；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2.遵守国家法律法规和校规校纪，品行端正，无违法违纪行为；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3.学习勤奋、刻苦，学习成绩优良，即上一学年学习加权平均成绩在60分以上；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4.学年思想行为测评成绩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居双培计划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学生内部专业排名前70%；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5.上一学年宿舍个人得分平均分达到60分以上（含60分）。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二、单项奖学金评定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1.学习优秀奖学金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学生可与我校正常学籍学生共同参评学校设立的学习优秀奖学金，一、二、三等学习优秀奖学金评定及奖励标准保持不变。</w:t>
      </w: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如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学生获评，则为其所在学院追加相应等级的学习优秀奖学金名额。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同时，设立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单项学习优秀奖学金</w:t>
      </w:r>
      <w:r w:rsidRPr="00036872">
        <w:rPr>
          <w:rFonts w:ascii="仿宋_GB2312" w:eastAsia="仿宋_GB2312" w:hAnsi="仿宋" w:hint="eastAsia"/>
          <w:sz w:val="28"/>
          <w:szCs w:val="28"/>
        </w:rPr>
        <w:t>，对未能获得学校一、二、三等学习优秀奖学金，但学习加权平均成绩在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学生内部专业排名前25%的，可获得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单项学习奖学金。学习成绩以教务部门提供的数据为准，要求无不及格现象。我校学习优秀奖学金与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单项奖学金不可兼得。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单项学习奖学金共分两档：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（1）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双培一等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学习优秀奖学金：学习加权平均成绩在专业排名前12.5%，奖励金额1000元/人</w:t>
      </w:r>
      <w:r w:rsidRPr="00036872">
        <w:rPr>
          <w:rFonts w:ascii="宋体" w:hAnsi="宋体" w:cs="宋体" w:hint="eastAsia"/>
          <w:sz w:val="28"/>
          <w:szCs w:val="28"/>
        </w:rPr>
        <w:t>•</w:t>
      </w:r>
      <w:r w:rsidRPr="00036872">
        <w:rPr>
          <w:rFonts w:ascii="仿宋_GB2312" w:eastAsia="仿宋_GB2312" w:hAnsi="仿宋" w:hint="eastAsia"/>
          <w:sz w:val="28"/>
          <w:szCs w:val="28"/>
        </w:rPr>
        <w:t>学年；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（2）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双培二等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学习优秀奖学金：学习加权平均成绩在专业排名前25%，奖励金额800元/人</w:t>
      </w:r>
      <w:r w:rsidRPr="00036872">
        <w:rPr>
          <w:rFonts w:ascii="宋体" w:hAnsi="宋体" w:cs="宋体" w:hint="eastAsia"/>
          <w:sz w:val="28"/>
          <w:szCs w:val="28"/>
        </w:rPr>
        <w:t>•</w:t>
      </w:r>
      <w:r w:rsidRPr="00036872">
        <w:rPr>
          <w:rFonts w:ascii="仿宋_GB2312" w:eastAsia="仿宋_GB2312" w:hAnsi="仿宋" w:hint="eastAsia"/>
          <w:sz w:val="28"/>
          <w:szCs w:val="28"/>
        </w:rPr>
        <w:t>学年。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2.其它类单项奖学金类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lastRenderedPageBreak/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学生可与我校正常学籍学生共同参评学校设立的其它类单项奖学金，包括社会工作优秀、奋进、学习进步、体育活动优秀、文艺活动优秀、社会实践优秀等类别奖学金，评定标准保持不变。</w:t>
      </w: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如有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学生获评某类别单项奖学金，则为其所在学院追加相应类别的奖学金名额。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三、荣誉称号评定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学生获评“三好学生”荣誉称号需满足以下条件：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（1）学年思想行为测评成绩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居双培计划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学生内部专业排名前30%</w:t>
      </w:r>
      <w:r w:rsidRPr="00036872">
        <w:rPr>
          <w:rFonts w:ascii="仿宋_GB2312" w:eastAsia="仿宋_GB2312" w:hAnsi="仿宋" w:hint="eastAsia"/>
          <w:sz w:val="28"/>
          <w:szCs w:val="28"/>
        </w:rPr>
        <w:t>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（2）获得学校一、二、三等学习优秀奖学金或获得“双培”一等学习优秀奖学金；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（3）上一学年体质测试成绩达到60分以上（含60分）。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学生获评“优秀学生干部”荣誉称号需满足以下条件：</w:t>
      </w:r>
    </w:p>
    <w:p w:rsidR="00FF47BC" w:rsidRPr="009328B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  <w:highlight w:val="yellow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（1）学年思想行为测评成绩</w:t>
      </w:r>
      <w:proofErr w:type="gramStart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居双培计划</w:t>
      </w:r>
      <w:proofErr w:type="gramEnd"/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学生内部专业排名前30%；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328B2">
        <w:rPr>
          <w:rFonts w:ascii="仿宋_GB2312" w:eastAsia="仿宋_GB2312" w:hAnsi="仿宋" w:hint="eastAsia"/>
          <w:sz w:val="28"/>
          <w:szCs w:val="28"/>
          <w:highlight w:val="yellow"/>
        </w:rPr>
        <w:t>（2）获得二等及以上社会工作优秀奖学金；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（3）上一学年体质测试成绩达到60分以上（含60分）。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四、专项奖学金评定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1.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学生可与我校正常学籍学生共同参评学校现有的专项奖学金，评定标准保持不变，即：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（1）荣获校级及以上三好学生或优秀学生干部称号者；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（2）符合专项奖学金提供者要求的专项条件。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36872">
        <w:rPr>
          <w:rFonts w:ascii="仿宋_GB2312" w:eastAsia="仿宋_GB2312" w:hAnsi="仿宋" w:hint="eastAsia"/>
          <w:sz w:val="28"/>
          <w:szCs w:val="28"/>
        </w:rPr>
        <w:t>2.为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学生单独设立</w:t>
      </w:r>
      <w:proofErr w:type="gramStart"/>
      <w:r w:rsidRPr="00E3320E">
        <w:rPr>
          <w:rFonts w:ascii="仿宋_GB2312" w:eastAsia="仿宋_GB2312" w:hAnsi="仿宋" w:hint="eastAsia"/>
          <w:sz w:val="28"/>
          <w:szCs w:val="28"/>
          <w:highlight w:val="yellow"/>
        </w:rPr>
        <w:t>“知行”双培专项</w:t>
      </w:r>
      <w:proofErr w:type="gramEnd"/>
      <w:r w:rsidRPr="00E3320E">
        <w:rPr>
          <w:rFonts w:ascii="仿宋_GB2312" w:eastAsia="仿宋_GB2312" w:hAnsi="仿宋" w:hint="eastAsia"/>
          <w:sz w:val="28"/>
          <w:szCs w:val="28"/>
          <w:highlight w:val="yellow"/>
        </w:rPr>
        <w:t>奖学金</w:t>
      </w:r>
      <w:r w:rsidRPr="00036872">
        <w:rPr>
          <w:rFonts w:ascii="仿宋_GB2312" w:eastAsia="仿宋_GB2312" w:hAnsi="仿宋" w:hint="eastAsia"/>
          <w:sz w:val="28"/>
          <w:szCs w:val="28"/>
        </w:rPr>
        <w:t>，评选条件为荣获校级及以上三好学生或优秀学生干部称号，奖励金额5000元/人</w:t>
      </w:r>
      <w:r w:rsidRPr="00036872">
        <w:rPr>
          <w:rFonts w:ascii="宋体" w:hAnsi="宋体" w:cs="宋体" w:hint="eastAsia"/>
          <w:sz w:val="28"/>
          <w:szCs w:val="28"/>
        </w:rPr>
        <w:t>•</w:t>
      </w:r>
      <w:r w:rsidRPr="00036872">
        <w:rPr>
          <w:rFonts w:ascii="仿宋_GB2312" w:eastAsia="仿宋_GB2312" w:hAnsi="仿宋" w:hint="eastAsia"/>
          <w:sz w:val="28"/>
          <w:szCs w:val="28"/>
        </w:rPr>
        <w:t>学年。</w:t>
      </w:r>
    </w:p>
    <w:p w:rsidR="00FF47BC" w:rsidRPr="00036872" w:rsidRDefault="00FF47BC" w:rsidP="00FF47BC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036872">
        <w:rPr>
          <w:rFonts w:ascii="仿宋_GB2312" w:eastAsia="仿宋_GB2312" w:hAnsi="宋体" w:hint="eastAsia"/>
          <w:b/>
          <w:sz w:val="28"/>
          <w:szCs w:val="28"/>
        </w:rPr>
        <w:t>五、国家奖学金评定</w:t>
      </w:r>
    </w:p>
    <w:p w:rsidR="00FF47BC" w:rsidRPr="00036872" w:rsidRDefault="00FF47BC" w:rsidP="00FF47B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学生在原学籍所在学校评选国家奖学金，我校对</w:t>
      </w:r>
      <w:proofErr w:type="gramStart"/>
      <w:r w:rsidRPr="00036872">
        <w:rPr>
          <w:rFonts w:ascii="仿宋_GB2312" w:eastAsia="仿宋_GB2312" w:hAnsi="仿宋" w:hint="eastAsia"/>
          <w:sz w:val="28"/>
          <w:szCs w:val="28"/>
        </w:rPr>
        <w:t>双培计划</w:t>
      </w:r>
      <w:proofErr w:type="gramEnd"/>
      <w:r w:rsidRPr="00036872">
        <w:rPr>
          <w:rFonts w:ascii="仿宋_GB2312" w:eastAsia="仿宋_GB2312" w:hAnsi="仿宋" w:hint="eastAsia"/>
          <w:sz w:val="28"/>
          <w:szCs w:val="28"/>
        </w:rPr>
        <w:t>学生的表现进行评定，由其学籍所在学校依据相关办法评选国家奖</w:t>
      </w:r>
      <w:r w:rsidRPr="00036872">
        <w:rPr>
          <w:rFonts w:ascii="仿宋_GB2312" w:eastAsia="仿宋_GB2312" w:hAnsi="仿宋" w:hint="eastAsia"/>
          <w:sz w:val="28"/>
          <w:szCs w:val="28"/>
        </w:rPr>
        <w:lastRenderedPageBreak/>
        <w:t>学金。</w:t>
      </w:r>
    </w:p>
    <w:p w:rsidR="00B44FB3" w:rsidRPr="00FF47BC" w:rsidRDefault="00B44FB3">
      <w:bookmarkStart w:id="0" w:name="_GoBack"/>
      <w:bookmarkEnd w:id="0"/>
    </w:p>
    <w:sectPr w:rsidR="00B44FB3" w:rsidRPr="00FF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F1" w:rsidRDefault="00F36EF1" w:rsidP="00FF47BC">
      <w:r>
        <w:separator/>
      </w:r>
    </w:p>
  </w:endnote>
  <w:endnote w:type="continuationSeparator" w:id="0">
    <w:p w:rsidR="00F36EF1" w:rsidRDefault="00F36EF1" w:rsidP="00F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F1" w:rsidRDefault="00F36EF1" w:rsidP="00FF47BC">
      <w:r>
        <w:separator/>
      </w:r>
    </w:p>
  </w:footnote>
  <w:footnote w:type="continuationSeparator" w:id="0">
    <w:p w:rsidR="00F36EF1" w:rsidRDefault="00F36EF1" w:rsidP="00FF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7"/>
    <w:rsid w:val="00AC4DF7"/>
    <w:rsid w:val="00B44FB3"/>
    <w:rsid w:val="00F36EF1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C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FF47BC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47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F47BC"/>
    <w:rPr>
      <w:sz w:val="18"/>
      <w:szCs w:val="18"/>
    </w:rPr>
  </w:style>
  <w:style w:type="character" w:customStyle="1" w:styleId="2Char">
    <w:name w:val="标题 2 Char"/>
    <w:basedOn w:val="a1"/>
    <w:link w:val="2"/>
    <w:rsid w:val="00FF47BC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FF47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C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FF47BC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47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F47BC"/>
    <w:rPr>
      <w:sz w:val="18"/>
      <w:szCs w:val="18"/>
    </w:rPr>
  </w:style>
  <w:style w:type="character" w:customStyle="1" w:styleId="2Char">
    <w:name w:val="标题 2 Char"/>
    <w:basedOn w:val="a1"/>
    <w:link w:val="2"/>
    <w:rsid w:val="00FF47BC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FF4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1042</Characters>
  <Application>Microsoft Office Word</Application>
  <DocSecurity>0</DocSecurity>
  <Lines>8</Lines>
  <Paragraphs>2</Paragraphs>
  <ScaleCrop>false</ScaleCrop>
  <Company>China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2016-10-24T09:09:00Z</dcterms:created>
  <dcterms:modified xsi:type="dcterms:W3CDTF">2016-10-24T09:09:00Z</dcterms:modified>
</cp:coreProperties>
</file>