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bookmarkStart w:id="0" w:name="OLE_LINK5"/>
      <w:bookmarkStart w:id="1" w:name="OLE_LINK4"/>
      <w:r>
        <w:rPr>
          <w:rFonts w:hint="eastAsia" w:ascii="宋体" w:hAnsi="宋体"/>
          <w:b/>
          <w:sz w:val="44"/>
          <w:szCs w:val="44"/>
        </w:rPr>
        <w:t>中国中铁建工集团招聘信息</w:t>
      </w:r>
    </w:p>
    <w:p>
      <w:pPr>
        <w:spacing w:line="360" w:lineRule="auto"/>
        <w:ind w:firstLine="883" w:firstLineChars="200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ind w:firstLine="643" w:firstLineChars="200"/>
        <w:jc w:val="left"/>
        <w:rPr>
          <w:rFonts w:ascii="仿宋_GB2312" w:hAnsi="华文中宋" w:eastAsia="仿宋_GB2312"/>
          <w:b/>
          <w:sz w:val="32"/>
          <w:szCs w:val="32"/>
        </w:rPr>
      </w:pPr>
      <w:bookmarkStart w:id="2" w:name="OLE_LINK9"/>
      <w:bookmarkStart w:id="3" w:name="OLE_LINK10"/>
      <w:bookmarkStart w:id="4" w:name="OLE_LINK11"/>
      <w:bookmarkStart w:id="5" w:name="OLE_LINK12"/>
      <w:bookmarkStart w:id="6" w:name="OLE_LINK8"/>
      <w:bookmarkStart w:id="7" w:name="OLE_LINK13"/>
      <w:r>
        <w:rPr>
          <w:rFonts w:hint="eastAsia" w:ascii="仿宋_GB2312" w:hAnsi="华文中宋" w:eastAsia="仿宋_GB2312"/>
          <w:b/>
          <w:sz w:val="32"/>
          <w:szCs w:val="32"/>
        </w:rPr>
        <w:t>一、</w:t>
      </w:r>
      <w:bookmarkStart w:id="8" w:name="OLE_LINK7"/>
      <w:bookmarkStart w:id="9" w:name="OLE_LINK6"/>
      <w:bookmarkStart w:id="10" w:name="OLE_LINK2"/>
      <w:bookmarkStart w:id="11" w:name="OLE_LINK1"/>
      <w:bookmarkStart w:id="12" w:name="OLE_LINK3"/>
      <w:r>
        <w:rPr>
          <w:rFonts w:hint="eastAsia" w:ascii="仿宋_GB2312" w:hAnsi="华文中宋" w:eastAsia="仿宋_GB2312"/>
          <w:b/>
          <w:sz w:val="32"/>
          <w:szCs w:val="32"/>
        </w:rPr>
        <w:t>企业简介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中铁建工集团是世界500强——中国中铁股份有限公司的全资企业，成立于1953年，总部设在北京丰台。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是集勘测设计、房地产开发、工程施工、设备安装、装修装饰、市政交通、铁路新线、工程监理、大型钢结构制作安装等为一体的大型国有企业。</w:t>
      </w:r>
      <w:r>
        <w:rPr>
          <w:rFonts w:hint="eastAsia" w:ascii="仿宋_GB2312" w:eastAsia="仿宋_GB2312"/>
          <w:sz w:val="32"/>
          <w:szCs w:val="32"/>
        </w:rPr>
        <w:t>具有国家房屋建筑施工总承包和铁路工程施工总承包“双特级”资质，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以及国际经营承包工程资质，年生产和经营规模达数百亿元。</w:t>
      </w:r>
      <w:r>
        <w:rPr>
          <w:rFonts w:hint="eastAsia" w:ascii="仿宋_GB2312" w:eastAsia="仿宋_GB2312"/>
          <w:sz w:val="32"/>
          <w:szCs w:val="32"/>
        </w:rPr>
        <w:t>企业注册资本金23.8亿元，下属分子公司20家，员工9000余人。先后荣获鲁班奖、国优、詹天佑奖等100多项国家级奖项以及“全国优秀企业管理奖”、“全国优秀施工企业”、“全国五一劳动奖状”等荣誉。集团现有设计、施工、房地产三大主业，国内业务遍布祖国大陆各个省、市、自治区，海外业务主要分布在阿尔及利亚、坦桑尼亚、乌干达、加纳等非洲市场，以及哈萨克斯坦为代表的中亚、沙特阿拉伯为代表的中东、巴布亚新几内亚为代表的南太平洋等市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高科技建筑领域，同样具有非凡的实力，集智能化、现代化建筑科技于一身的深圳诺德中心，创新世界纪录的国家数字图书馆超万吨钢屋架整体提升，以及代表中国铁路站房先进水平的北京南站等等，不仅反映出中铁建工集团驾驭现代建筑科技能力，同时也增添了市场竞争制胜的筹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中国中铁建工集团实现大发展，靠的是用科学的管理、先进的企业文化、优秀的员工队伍，打造核心竞争力。在新的征程上，正以新的姿态，不断超越自我，向着行业领先、国内知名企业的目标迈进!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下设</w:t>
      </w:r>
      <w:r>
        <w:rPr>
          <w:rFonts w:hint="eastAsia" w:ascii="仿宋_GB2312" w:eastAsia="仿宋_GB2312"/>
          <w:sz w:val="32"/>
          <w:szCs w:val="32"/>
        </w:rPr>
        <w:t>分子公司</w:t>
      </w:r>
      <w:r>
        <w:rPr>
          <w:rFonts w:hint="eastAsia" w:ascii="仿宋_GB2312" w:eastAsia="仿宋_GB2312"/>
          <w:sz w:val="32"/>
          <w:szCs w:val="32"/>
          <w:lang w:eastAsia="zh-CN"/>
        </w:rPr>
        <w:t>及其总部机关所在地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1、北京分公司（北京）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2、华北分公司（北京）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3、国际公司（北京）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4、设计院（北京）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5、安装公司（北京）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6、装饰公司（北京）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7、路桥公司（北京）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8、房地产公司（北京）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9、机械公司（北京）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10、资产公司（北京）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11、铁工建设公司（北京）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12、上海分公司（上海）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13、广州分公司（广州）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14、深圳分公司（深圳）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15、投资公司（深圳）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16、北方公司（天津）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17、西南分公司（贵阳）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18、西北分公司（西安）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19、山东公司（青岛）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20、东非公司（坦桑尼亚 ）</w:t>
      </w:r>
      <w:bookmarkEnd w:id="8"/>
      <w:bookmarkEnd w:id="9"/>
    </w:p>
    <w:bookmarkEnd w:id="10"/>
    <w:bookmarkEnd w:id="11"/>
    <w:bookmarkEnd w:id="12"/>
    <w:p>
      <w:pPr>
        <w:spacing w:line="360" w:lineRule="auto"/>
        <w:ind w:firstLine="643" w:firstLineChars="200"/>
        <w:jc w:val="left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二、招聘专业及人数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土木工程（房建、路桥、铁道方向）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给水排水工程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电气工程及其自动化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建筑环境与设备工程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工程管理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物流管理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安全工程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会计学15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财务管理15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建筑学10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</w:rPr>
        <w:t>机械设计制造及其自动化10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</w:rPr>
        <w:t>材料科学与工程10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sz w:val="32"/>
          <w:szCs w:val="32"/>
        </w:rPr>
        <w:t>测绘工程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sz w:val="32"/>
          <w:szCs w:val="32"/>
        </w:rPr>
        <w:t>房地产开发与管理10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sz w:val="32"/>
          <w:szCs w:val="32"/>
        </w:rPr>
        <w:t>人力资源管理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sz w:val="32"/>
          <w:szCs w:val="32"/>
        </w:rPr>
        <w:t>汉语言文</w:t>
      </w:r>
      <w:r>
        <w:rPr>
          <w:rFonts w:hint="eastAsia" w:ascii="仿宋_GB2312" w:eastAsia="仿宋_GB2312"/>
          <w:sz w:val="32"/>
          <w:szCs w:val="32"/>
          <w:lang w:eastAsia="zh-CN"/>
        </w:rPr>
        <w:t>学、新闻学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17.英语10</w:t>
      </w:r>
    </w:p>
    <w:p>
      <w:pPr>
        <w:spacing w:line="360" w:lineRule="auto"/>
        <w:ind w:firstLine="643" w:firstLineChars="200"/>
        <w:rPr>
          <w:rFonts w:ascii="仿宋_GB2312" w:hAnsi="华文中宋" w:eastAsia="仿宋_GB2312"/>
          <w:b/>
          <w:color w:val="FF0000"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三、招聘条件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1.2018届应届本科及以上学历，985、211院校及重点一本院校毕业生。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2.认同中铁建工集团企业文化，诚实守信，具有良好的敬业精神。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3.身体健康，工作适应能力强，服从安排，根据工作需要能够到异地工作。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4.北京生源、中共党员、学生干部或在某一方面有特长的毕业生优先考虑。</w:t>
      </w:r>
    </w:p>
    <w:p>
      <w:pPr>
        <w:spacing w:line="360" w:lineRule="auto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四、薪酬福利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极富</w:t>
      </w:r>
      <w:r>
        <w:rPr>
          <w:rFonts w:hint="eastAsia" w:ascii="仿宋_GB2312" w:eastAsia="仿宋_GB2312"/>
          <w:sz w:val="32"/>
          <w:szCs w:val="32"/>
        </w:rPr>
        <w:t>竞争力的薪酬体系（基本工资＋绩效+各式补贴及福利）、入职即签订正式劳动合同、缴纳</w:t>
      </w:r>
      <w:r>
        <w:rPr>
          <w:rFonts w:hint="eastAsia" w:ascii="仿宋_GB2312" w:eastAsia="仿宋_GB2312"/>
          <w:sz w:val="32"/>
          <w:szCs w:val="32"/>
          <w:lang w:eastAsia="zh-CN"/>
        </w:rPr>
        <w:t>七险一金</w:t>
      </w:r>
      <w:r>
        <w:rPr>
          <w:rFonts w:hint="eastAsia" w:ascii="仿宋_GB2312" w:eastAsia="仿宋_GB2312"/>
          <w:sz w:val="32"/>
          <w:szCs w:val="32"/>
        </w:rPr>
        <w:t>、免费食宿（或补助）、带薪年休假及完善的休假管理办法、入职安家费、员工生日卡、父母慰问金、电话费补助、劳保、完备的职业生涯发展通道、自主评定职称权限、“导师带徒”助力成长</w:t>
      </w:r>
      <w:r>
        <w:rPr>
          <w:rFonts w:hint="eastAsia" w:ascii="仿宋_GB2312" w:eastAsia="仿宋_GB2312"/>
          <w:sz w:val="32"/>
          <w:szCs w:val="32"/>
          <w:lang w:eastAsia="zh-CN"/>
        </w:rPr>
        <w:t>、应届毕业生落户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spacing w:line="360" w:lineRule="auto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五、宣讲流程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现场宣讲→现场筛选简历→现场一对一面试→确定录用意向</w:t>
      </w:r>
    </w:p>
    <w:p>
      <w:pPr>
        <w:spacing w:line="360" w:lineRule="auto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六、联系方式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简历投递</w:t>
      </w:r>
      <w:r>
        <w:rPr>
          <w:rFonts w:hint="eastAsia" w:ascii="仿宋_GB2312" w:eastAsia="仿宋_GB2312"/>
          <w:sz w:val="32"/>
          <w:szCs w:val="32"/>
        </w:rPr>
        <w:t>邮箱：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"mailto:lgwoaink@126.com"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5"/>
          <w:rFonts w:eastAsia="仿宋_GB2312"/>
          <w:sz w:val="32"/>
          <w:szCs w:val="32"/>
        </w:rPr>
        <w:t>lgwoaink@126.com</w:t>
      </w:r>
      <w:r>
        <w:rPr>
          <w:rFonts w:eastAsia="仿宋_GB2312"/>
          <w:sz w:val="32"/>
          <w:szCs w:val="32"/>
        </w:rPr>
        <w:fldChar w:fldCharType="end"/>
      </w:r>
      <w:bookmarkStart w:id="13" w:name="_GoBack"/>
      <w:bookmarkEnd w:id="13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简历投递命名格式为：学校+专业+姓名+意向分子公司。</w:t>
      </w: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现场面试请携带如下资料：简历、成绩单、就业推荐表、身份证原件、三方协议、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1寸彩色照片2张。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</w:rPr>
        <w:t>先生,联系电话：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010</w:t>
      </w:r>
      <w:r>
        <w:rPr>
          <w:rFonts w:hint="eastAsia" w:ascii="仿宋_GB2312" w:eastAsia="仿宋_GB2312"/>
          <w:sz w:val="32"/>
          <w:szCs w:val="32"/>
        </w:rPr>
        <w:t>51169921。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公司地址：北京市丰台区南四环西路128号1号楼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B6E"/>
    <w:rsid w:val="00004FC9"/>
    <w:rsid w:val="0005379E"/>
    <w:rsid w:val="000741F7"/>
    <w:rsid w:val="000A1185"/>
    <w:rsid w:val="000B39AB"/>
    <w:rsid w:val="000F3C08"/>
    <w:rsid w:val="001F513C"/>
    <w:rsid w:val="00252F3E"/>
    <w:rsid w:val="002753CF"/>
    <w:rsid w:val="002915C1"/>
    <w:rsid w:val="002B7150"/>
    <w:rsid w:val="00305E29"/>
    <w:rsid w:val="00340D27"/>
    <w:rsid w:val="00370E02"/>
    <w:rsid w:val="003C4D93"/>
    <w:rsid w:val="003F46B8"/>
    <w:rsid w:val="00457161"/>
    <w:rsid w:val="004A7469"/>
    <w:rsid w:val="004C0772"/>
    <w:rsid w:val="00557826"/>
    <w:rsid w:val="006A14C2"/>
    <w:rsid w:val="00804CFA"/>
    <w:rsid w:val="00852728"/>
    <w:rsid w:val="008C4D21"/>
    <w:rsid w:val="009F465E"/>
    <w:rsid w:val="00AA46A3"/>
    <w:rsid w:val="00AA6B6E"/>
    <w:rsid w:val="00BD176B"/>
    <w:rsid w:val="00C02B5D"/>
    <w:rsid w:val="00C13B54"/>
    <w:rsid w:val="00C34B9E"/>
    <w:rsid w:val="00C76CFB"/>
    <w:rsid w:val="00CC5F04"/>
    <w:rsid w:val="00D244DD"/>
    <w:rsid w:val="00D9749E"/>
    <w:rsid w:val="00E43817"/>
    <w:rsid w:val="00E70667"/>
    <w:rsid w:val="00EC121C"/>
    <w:rsid w:val="00EE13E0"/>
    <w:rsid w:val="00F107C4"/>
    <w:rsid w:val="00F37E11"/>
    <w:rsid w:val="00FA0CF0"/>
    <w:rsid w:val="00FD7BB0"/>
    <w:rsid w:val="00FE63A8"/>
    <w:rsid w:val="206F70FA"/>
    <w:rsid w:val="258A5C84"/>
    <w:rsid w:val="27E53756"/>
    <w:rsid w:val="5A063AEE"/>
    <w:rsid w:val="613B3C15"/>
    <w:rsid w:val="766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ScaleCrop>false</ScaleCrop>
  <LinksUpToDate>false</LinksUpToDate>
  <CharactersWithSpaces>1491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2017-03-16T01:19:00Z</dcterms:created>
  <dc:creator>lenovo</dc:creator>
  <cp:lastModifiedBy>pc</cp:lastModifiedBy>
  <dcterms:modified xsi:type="dcterms:W3CDTF">2017-11-07T03:08:13Z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