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kern w:val="0"/>
          <w:sz w:val="30"/>
          <w:szCs w:val="30"/>
        </w:rPr>
      </w:pPr>
      <w:r>
        <w:rPr>
          <w:rFonts w:hint="eastAsia" w:ascii="宋体" w:hAnsi="宋体" w:cs="宋体"/>
          <w:b/>
          <w:kern w:val="0"/>
          <w:sz w:val="30"/>
          <w:szCs w:val="30"/>
        </w:rPr>
        <w:t>广州市市政工程试验检测有限公司</w:t>
      </w:r>
    </w:p>
    <w:p>
      <w:pPr>
        <w:widowControl/>
        <w:jc w:val="center"/>
        <w:rPr>
          <w:rFonts w:ascii="宋体" w:hAnsi="宋体" w:cs="宋体"/>
          <w:b/>
          <w:kern w:val="0"/>
          <w:sz w:val="30"/>
          <w:szCs w:val="30"/>
        </w:rPr>
      </w:pPr>
      <w:r>
        <w:rPr>
          <w:rFonts w:hint="eastAsia" w:ascii="宋体" w:hAnsi="宋体" w:cs="宋体"/>
          <w:b/>
          <w:kern w:val="0"/>
          <w:sz w:val="30"/>
          <w:szCs w:val="30"/>
        </w:rPr>
        <w:t>硕士生招聘</w:t>
      </w:r>
    </w:p>
    <w:p>
      <w:pPr>
        <w:spacing w:afterLines="20" w:line="312" w:lineRule="auto"/>
        <w:ind w:firstLine="480" w:firstLineChars="200"/>
        <w:jc w:val="left"/>
        <w:rPr>
          <w:rFonts w:ascii="Times New Roman" w:hAnsiTheme="minorEastAsia" w:eastAsiaTheme="minorEastAsia"/>
          <w:kern w:val="0"/>
          <w:sz w:val="24"/>
          <w:szCs w:val="24"/>
        </w:rPr>
      </w:pPr>
      <w:r>
        <w:rPr>
          <w:rFonts w:hint="eastAsia" w:ascii="Times New Roman" w:hAnsiTheme="minorEastAsia" w:eastAsiaTheme="minorEastAsia"/>
          <w:kern w:val="0"/>
          <w:sz w:val="24"/>
          <w:szCs w:val="24"/>
        </w:rPr>
        <w:t>广州</w:t>
      </w:r>
      <w:r>
        <w:rPr>
          <w:rFonts w:ascii="Times New Roman" w:hAnsiTheme="minorEastAsia" w:eastAsiaTheme="minorEastAsia"/>
          <w:kern w:val="0"/>
          <w:sz w:val="24"/>
          <w:szCs w:val="24"/>
        </w:rPr>
        <w:t>市市政工程试验检测有限公司为广州市建筑科学研究院有限公司下属全资</w:t>
      </w:r>
      <w:r>
        <w:rPr>
          <w:rFonts w:ascii="Times New Roman" w:hAnsiTheme="minorEastAsia" w:eastAsiaTheme="minorEastAsia"/>
          <w:b/>
          <w:color w:val="FF0000"/>
          <w:kern w:val="0"/>
          <w:sz w:val="24"/>
          <w:szCs w:val="24"/>
        </w:rPr>
        <w:t>国有</w:t>
      </w:r>
      <w:r>
        <w:rPr>
          <w:rFonts w:hint="eastAsia" w:ascii="Times New Roman" w:hAnsiTheme="minorEastAsia" w:eastAsiaTheme="minorEastAsia"/>
          <w:b/>
          <w:color w:val="FF0000"/>
          <w:kern w:val="0"/>
          <w:sz w:val="24"/>
          <w:szCs w:val="24"/>
        </w:rPr>
        <w:t>企业</w:t>
      </w:r>
      <w:r>
        <w:rPr>
          <w:rFonts w:ascii="Times New Roman" w:hAnsiTheme="minorEastAsia" w:eastAsiaTheme="minorEastAsia"/>
          <w:kern w:val="0"/>
          <w:sz w:val="24"/>
          <w:szCs w:val="24"/>
        </w:rPr>
        <w:t>。主要从事工程领域检验检测及相关技术研发，具有检验检测机构资质，业务跨市政、房建、交通、水利等多个行业</w:t>
      </w:r>
      <w:r>
        <w:rPr>
          <w:rFonts w:hint="eastAsia" w:ascii="Times New Roman" w:hAnsiTheme="minorEastAsia" w:eastAsiaTheme="minorEastAsia"/>
          <w:kern w:val="0"/>
          <w:sz w:val="24"/>
          <w:szCs w:val="24"/>
        </w:rPr>
        <w:t>，</w:t>
      </w:r>
      <w:r>
        <w:rPr>
          <w:rFonts w:ascii="Times New Roman" w:hAnsiTheme="minorEastAsia" w:eastAsiaTheme="minorEastAsia"/>
          <w:kern w:val="0"/>
          <w:sz w:val="24"/>
          <w:szCs w:val="24"/>
        </w:rPr>
        <w:t>主要从事建设工程质量检测、公路工程综合</w:t>
      </w:r>
      <w:r>
        <w:rPr>
          <w:rFonts w:hint="eastAsia" w:ascii="Times New Roman" w:hAnsiTheme="minorEastAsia" w:eastAsiaTheme="minorEastAsia"/>
          <w:kern w:val="0"/>
          <w:sz w:val="24"/>
          <w:szCs w:val="24"/>
        </w:rPr>
        <w:t>检测</w:t>
      </w:r>
      <w:r>
        <w:rPr>
          <w:rFonts w:ascii="Times New Roman" w:hAnsiTheme="minorEastAsia" w:eastAsiaTheme="minorEastAsia"/>
          <w:kern w:val="0"/>
          <w:sz w:val="24"/>
          <w:szCs w:val="24"/>
        </w:rPr>
        <w:t>、水利工程质量检测、广州市房屋安全鉴定</w:t>
      </w:r>
      <w:r>
        <w:rPr>
          <w:rFonts w:hint="eastAsia" w:ascii="Times New Roman" w:hAnsiTheme="minorEastAsia" w:eastAsiaTheme="minorEastAsia"/>
          <w:kern w:val="0"/>
          <w:sz w:val="24"/>
          <w:szCs w:val="24"/>
        </w:rPr>
        <w:t>、</w:t>
      </w:r>
      <w:r>
        <w:rPr>
          <w:rFonts w:ascii="Times New Roman" w:hAnsiTheme="minorEastAsia" w:eastAsiaTheme="minorEastAsia"/>
          <w:kern w:val="0"/>
          <w:sz w:val="24"/>
          <w:szCs w:val="24"/>
        </w:rPr>
        <w:t>业务咨询与科技开发等业务</w:t>
      </w:r>
      <w:r>
        <w:rPr>
          <w:rFonts w:hint="eastAsia" w:ascii="Times New Roman" w:hAnsiTheme="minorEastAsia" w:eastAsiaTheme="minorEastAsia"/>
          <w:kern w:val="0"/>
          <w:sz w:val="24"/>
          <w:szCs w:val="24"/>
        </w:rPr>
        <w:t>。连续多年被评为广东省市政行业先进企业，现为广东省认证认可协会理事单位、广东省市政工程协会常务理事单位、广州市建设工程检测协会理事单位、广东省交通建设监理检测协会理事单位、广东省建设工程质量安全检测和鉴定协会会员单位</w:t>
      </w:r>
      <w:r>
        <w:rPr>
          <w:rFonts w:ascii="Times New Roman" w:hAnsiTheme="minorEastAsia" w:eastAsiaTheme="minorEastAsia"/>
          <w:kern w:val="0"/>
          <w:sz w:val="24"/>
          <w:szCs w:val="24"/>
        </w:rPr>
        <w:t>。公司致力于</w:t>
      </w:r>
      <w:r>
        <w:rPr>
          <w:rFonts w:hint="eastAsia" w:ascii="Times New Roman" w:hAnsiTheme="minorEastAsia" w:eastAsiaTheme="minorEastAsia"/>
          <w:kern w:val="0"/>
          <w:sz w:val="24"/>
          <w:szCs w:val="24"/>
        </w:rPr>
        <w:t>工程</w:t>
      </w:r>
      <w:r>
        <w:rPr>
          <w:rFonts w:ascii="Times New Roman" w:hAnsiTheme="minorEastAsia" w:eastAsiaTheme="minorEastAsia"/>
          <w:kern w:val="0"/>
          <w:sz w:val="24"/>
          <w:szCs w:val="24"/>
        </w:rPr>
        <w:t>检测、科研一体化高科技实体发展之路，</w:t>
      </w:r>
      <w:r>
        <w:rPr>
          <w:rFonts w:hint="eastAsia" w:ascii="Times New Roman" w:hAnsiTheme="minorEastAsia" w:eastAsiaTheme="minorEastAsia"/>
          <w:kern w:val="0"/>
          <w:sz w:val="24"/>
          <w:szCs w:val="24"/>
        </w:rPr>
        <w:t>致力于工程领域的新技术研发推广，走科研结合生产，以科研提升企业核心竞争力的发展之路，公司集聚了</w:t>
      </w:r>
      <w:r>
        <w:rPr>
          <w:rFonts w:ascii="Times New Roman" w:hAnsiTheme="minorEastAsia" w:eastAsiaTheme="minorEastAsia"/>
          <w:kern w:val="0"/>
          <w:sz w:val="24"/>
          <w:szCs w:val="24"/>
        </w:rPr>
        <w:t>一批由教授级高级工程师、注册岩土工程师、注册结构工程师、其他各种国家注册工程师</w:t>
      </w:r>
      <w:r>
        <w:rPr>
          <w:rFonts w:hint="eastAsia" w:ascii="Times New Roman" w:hAnsiTheme="minorEastAsia" w:eastAsiaTheme="minorEastAsia"/>
          <w:kern w:val="0"/>
          <w:sz w:val="24"/>
          <w:szCs w:val="24"/>
        </w:rPr>
        <w:t>、</w:t>
      </w:r>
      <w:r>
        <w:rPr>
          <w:rFonts w:ascii="Times New Roman" w:hAnsiTheme="minorEastAsia" w:eastAsiaTheme="minorEastAsia"/>
          <w:kern w:val="0"/>
          <w:sz w:val="24"/>
          <w:szCs w:val="24"/>
        </w:rPr>
        <w:t>博士</w:t>
      </w:r>
      <w:r>
        <w:rPr>
          <w:rFonts w:hint="eastAsia" w:ascii="Times New Roman" w:hAnsiTheme="minorEastAsia" w:eastAsiaTheme="minorEastAsia"/>
          <w:kern w:val="0"/>
          <w:sz w:val="24"/>
          <w:szCs w:val="24"/>
        </w:rPr>
        <w:t>、</w:t>
      </w:r>
      <w:r>
        <w:rPr>
          <w:rFonts w:ascii="Times New Roman" w:hAnsiTheme="minorEastAsia" w:eastAsiaTheme="minorEastAsia"/>
          <w:kern w:val="0"/>
          <w:sz w:val="24"/>
          <w:szCs w:val="24"/>
        </w:rPr>
        <w:t>博士后和大量硕士</w:t>
      </w:r>
      <w:r>
        <w:rPr>
          <w:rFonts w:hint="eastAsia" w:ascii="Times New Roman" w:hAnsiTheme="minorEastAsia" w:eastAsiaTheme="minorEastAsia"/>
          <w:kern w:val="0"/>
          <w:sz w:val="24"/>
          <w:szCs w:val="24"/>
        </w:rPr>
        <w:t>组成</w:t>
      </w:r>
      <w:r>
        <w:rPr>
          <w:rFonts w:ascii="Times New Roman" w:hAnsiTheme="minorEastAsia" w:eastAsiaTheme="minorEastAsia"/>
          <w:kern w:val="0"/>
          <w:sz w:val="24"/>
          <w:szCs w:val="24"/>
        </w:rPr>
        <w:t>的高素质人才队伍，</w:t>
      </w:r>
      <w:r>
        <w:rPr>
          <w:rFonts w:hint="eastAsia" w:ascii="Times New Roman" w:hAnsiTheme="minorEastAsia" w:eastAsiaTheme="minorEastAsia"/>
          <w:kern w:val="0"/>
          <w:sz w:val="24"/>
          <w:szCs w:val="24"/>
        </w:rPr>
        <w:t>被</w:t>
      </w:r>
      <w:r>
        <w:rPr>
          <w:rFonts w:ascii="Times New Roman" w:hAnsiTheme="minorEastAsia" w:eastAsiaTheme="minorEastAsia"/>
          <w:kern w:val="0"/>
          <w:sz w:val="24"/>
          <w:szCs w:val="24"/>
        </w:rPr>
        <w:t>认定为</w:t>
      </w:r>
      <w:r>
        <w:rPr>
          <w:rFonts w:ascii="Times New Roman" w:hAnsiTheme="minorEastAsia" w:eastAsiaTheme="minorEastAsia"/>
          <w:b/>
          <w:color w:val="FF0000"/>
          <w:kern w:val="0"/>
          <w:sz w:val="24"/>
          <w:szCs w:val="24"/>
        </w:rPr>
        <w:t>国家高新技术企业、广州市企业研发机构</w:t>
      </w:r>
      <w:r>
        <w:rPr>
          <w:rFonts w:hint="eastAsia" w:ascii="Times New Roman" w:hAnsiTheme="minorEastAsia" w:eastAsiaTheme="minorEastAsia"/>
          <w:b/>
          <w:color w:val="FF0000"/>
          <w:kern w:val="0"/>
          <w:sz w:val="24"/>
          <w:szCs w:val="24"/>
        </w:rPr>
        <w:t>、</w:t>
      </w:r>
      <w:r>
        <w:rPr>
          <w:rFonts w:ascii="Times New Roman" w:hAnsiTheme="minorEastAsia" w:eastAsiaTheme="minorEastAsia"/>
          <w:b/>
          <w:color w:val="FF0000"/>
          <w:kern w:val="0"/>
          <w:sz w:val="24"/>
          <w:szCs w:val="24"/>
        </w:rPr>
        <w:t>广州市科技型中小企业</w:t>
      </w:r>
      <w:r>
        <w:rPr>
          <w:rFonts w:hint="eastAsia" w:ascii="Times New Roman" w:hAnsiTheme="minorEastAsia" w:eastAsiaTheme="minorEastAsia"/>
          <w:color w:val="FF0000"/>
          <w:kern w:val="0"/>
          <w:sz w:val="24"/>
          <w:szCs w:val="24"/>
        </w:rPr>
        <w:t>。</w:t>
      </w:r>
    </w:p>
    <w:p>
      <w:pPr>
        <w:spacing w:afterLines="20" w:line="360" w:lineRule="auto"/>
        <w:ind w:firstLine="482" w:firstLineChars="200"/>
        <w:rPr>
          <w:rFonts w:ascii="Times New Roman" w:hAnsiTheme="minorEastAsia" w:eastAsiaTheme="minorEastAsia"/>
          <w:b/>
          <w:sz w:val="24"/>
          <w:szCs w:val="24"/>
        </w:rPr>
      </w:pPr>
      <w:r>
        <w:rPr>
          <w:rFonts w:ascii="Times New Roman" w:hAnsiTheme="minorEastAsia" w:eastAsiaTheme="minorEastAsia"/>
          <w:b/>
          <w:sz w:val="24"/>
          <w:szCs w:val="24"/>
        </w:rPr>
        <w:t>一、</w:t>
      </w:r>
      <w:r>
        <w:rPr>
          <w:rFonts w:hint="eastAsia" w:ascii="Times New Roman" w:hAnsiTheme="minorEastAsia" w:eastAsiaTheme="minorEastAsia"/>
          <w:b/>
          <w:sz w:val="24"/>
          <w:szCs w:val="24"/>
        </w:rPr>
        <w:t>招聘岗位</w:t>
      </w:r>
    </w:p>
    <w:tbl>
      <w:tblPr>
        <w:tblStyle w:val="5"/>
        <w:tblW w:w="83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527"/>
        <w:gridCol w:w="2616"/>
        <w:gridCol w:w="3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jc w:val="center"/>
        </w:trPr>
        <w:tc>
          <w:tcPr>
            <w:tcW w:w="698" w:type="dxa"/>
            <w:vAlign w:val="center"/>
          </w:tcPr>
          <w:p>
            <w:pPr>
              <w:jc w:val="center"/>
              <w:rPr>
                <w:rFonts w:ascii="Times New Roman" w:hAnsi="Times New Roman" w:eastAsiaTheme="minorEastAsia"/>
                <w:sz w:val="24"/>
                <w:szCs w:val="24"/>
              </w:rPr>
            </w:pPr>
            <w:r>
              <w:rPr>
                <w:rFonts w:ascii="Times New Roman" w:hAnsiTheme="minorEastAsia" w:eastAsiaTheme="minorEastAsia"/>
                <w:sz w:val="24"/>
                <w:szCs w:val="24"/>
              </w:rPr>
              <w:t>序号</w:t>
            </w:r>
          </w:p>
        </w:tc>
        <w:tc>
          <w:tcPr>
            <w:tcW w:w="1527" w:type="dxa"/>
            <w:vAlign w:val="center"/>
          </w:tcPr>
          <w:p>
            <w:pPr>
              <w:jc w:val="center"/>
              <w:rPr>
                <w:rFonts w:ascii="Times New Roman" w:hAnsi="Times New Roman" w:eastAsiaTheme="minorEastAsia"/>
                <w:sz w:val="24"/>
                <w:szCs w:val="24"/>
              </w:rPr>
            </w:pPr>
            <w:r>
              <w:rPr>
                <w:rFonts w:ascii="Times New Roman" w:hAnsiTheme="minorEastAsia" w:eastAsiaTheme="minorEastAsia"/>
                <w:sz w:val="24"/>
                <w:szCs w:val="24"/>
              </w:rPr>
              <w:t>招聘岗位</w:t>
            </w:r>
          </w:p>
        </w:tc>
        <w:tc>
          <w:tcPr>
            <w:tcW w:w="2616" w:type="dxa"/>
            <w:vAlign w:val="center"/>
          </w:tcPr>
          <w:p>
            <w:pPr>
              <w:widowControl/>
              <w:jc w:val="center"/>
              <w:rPr>
                <w:rFonts w:ascii="Times New Roman" w:hAnsi="Times New Roman" w:eastAsiaTheme="minorEastAsia"/>
                <w:color w:val="000000"/>
                <w:kern w:val="0"/>
                <w:sz w:val="24"/>
                <w:szCs w:val="24"/>
              </w:rPr>
            </w:pPr>
            <w:r>
              <w:rPr>
                <w:rFonts w:ascii="Times New Roman" w:hAnsiTheme="minorEastAsia" w:eastAsiaTheme="minorEastAsia"/>
                <w:color w:val="000000"/>
                <w:kern w:val="0"/>
                <w:sz w:val="24"/>
                <w:szCs w:val="24"/>
              </w:rPr>
              <w:t>专业要求</w:t>
            </w:r>
          </w:p>
        </w:tc>
        <w:tc>
          <w:tcPr>
            <w:tcW w:w="3474" w:type="dxa"/>
            <w:vAlign w:val="center"/>
          </w:tcPr>
          <w:p>
            <w:pPr>
              <w:widowControl/>
              <w:jc w:val="center"/>
              <w:rPr>
                <w:rFonts w:ascii="Times New Roman" w:hAnsi="Times New Roman" w:eastAsiaTheme="minorEastAsia"/>
                <w:color w:val="000000"/>
                <w:kern w:val="0"/>
                <w:sz w:val="24"/>
                <w:szCs w:val="24"/>
              </w:rPr>
            </w:pPr>
            <w:r>
              <w:rPr>
                <w:rFonts w:ascii="Times New Roman" w:hAnsiTheme="minorEastAsia" w:eastAsiaTheme="minorEastAsia"/>
                <w:color w:val="000000"/>
                <w:kern w:val="0"/>
                <w:sz w:val="24"/>
                <w:szCs w:val="24"/>
              </w:rPr>
              <w:t>职位描述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9" w:hRule="atLeast"/>
          <w:jc w:val="center"/>
        </w:trPr>
        <w:tc>
          <w:tcPr>
            <w:tcW w:w="698" w:type="dxa"/>
            <w:vAlign w:val="center"/>
          </w:tcPr>
          <w:p>
            <w:pPr>
              <w:jc w:val="center"/>
              <w:rPr>
                <w:rFonts w:ascii="Times New Roman" w:hAnsi="Times New Roman" w:eastAsiaTheme="minorEastAsia"/>
                <w:color w:val="auto"/>
                <w:sz w:val="24"/>
                <w:szCs w:val="24"/>
              </w:rPr>
            </w:pPr>
            <w:r>
              <w:rPr>
                <w:rFonts w:ascii="Times New Roman" w:hAnsi="Times New Roman" w:eastAsiaTheme="minorEastAsia"/>
                <w:color w:val="auto"/>
                <w:sz w:val="24"/>
                <w:szCs w:val="24"/>
              </w:rPr>
              <w:t>1</w:t>
            </w:r>
          </w:p>
        </w:tc>
        <w:tc>
          <w:tcPr>
            <w:tcW w:w="1527"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研发人员</w:t>
            </w:r>
          </w:p>
        </w:tc>
        <w:tc>
          <w:tcPr>
            <w:tcW w:w="2616" w:type="dxa"/>
            <w:vAlign w:val="center"/>
          </w:tcPr>
          <w:p>
            <w:pPr>
              <w:widowControl/>
              <w:jc w:val="center"/>
              <w:rPr>
                <w:rFonts w:ascii="Times New Roman" w:hAnsi="Times New Roman" w:eastAsiaTheme="minorEastAsia"/>
                <w:color w:val="auto"/>
                <w:sz w:val="24"/>
                <w:szCs w:val="24"/>
              </w:rPr>
            </w:pPr>
            <w:r>
              <w:rPr>
                <w:rFonts w:hint="eastAsia" w:ascii="Times New Roman" w:hAnsiTheme="minorEastAsia" w:eastAsiaTheme="minorEastAsia"/>
                <w:color w:val="auto"/>
                <w:sz w:val="24"/>
                <w:szCs w:val="24"/>
              </w:rPr>
              <w:t>道路工程、结构工程、岩土工程、</w:t>
            </w:r>
            <w:r>
              <w:rPr>
                <w:rFonts w:ascii="Times New Roman" w:hAnsiTheme="minorEastAsia" w:eastAsiaTheme="minorEastAsia"/>
                <w:color w:val="auto"/>
                <w:sz w:val="24"/>
                <w:szCs w:val="24"/>
              </w:rPr>
              <w:t>桥梁隧道类</w:t>
            </w:r>
            <w:r>
              <w:rPr>
                <w:rFonts w:hint="eastAsia" w:ascii="Times New Roman" w:hAnsiTheme="minorEastAsia" w:eastAsiaTheme="minorEastAsia"/>
                <w:color w:val="auto"/>
                <w:sz w:val="24"/>
                <w:szCs w:val="24"/>
              </w:rPr>
              <w:t>、机械工程及其自动化、仪器仪表工程、</w:t>
            </w:r>
            <w:r>
              <w:rPr>
                <w:rFonts w:hint="eastAsia" w:ascii="Times New Roman" w:hAnsiTheme="minorEastAsia" w:eastAsiaTheme="minorEastAsia"/>
                <w:color w:val="auto"/>
                <w:sz w:val="24"/>
                <w:szCs w:val="24"/>
                <w:lang w:eastAsia="zh-CN"/>
              </w:rPr>
              <w:t>物探、勘察技术与工程、</w:t>
            </w:r>
            <w:bookmarkStart w:id="0" w:name="_GoBack"/>
            <w:bookmarkEnd w:id="0"/>
            <w:r>
              <w:rPr>
                <w:rFonts w:hint="eastAsia" w:ascii="Times New Roman" w:hAnsiTheme="minorEastAsia" w:eastAsiaTheme="minorEastAsia"/>
                <w:color w:val="auto"/>
                <w:sz w:val="24"/>
                <w:szCs w:val="24"/>
              </w:rPr>
              <w:t>建筑材料</w:t>
            </w:r>
            <w:r>
              <w:rPr>
                <w:rFonts w:ascii="Times New Roman" w:hAnsiTheme="minorEastAsia" w:eastAsiaTheme="minorEastAsia"/>
                <w:color w:val="auto"/>
                <w:sz w:val="24"/>
                <w:szCs w:val="24"/>
              </w:rPr>
              <w:t>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从事检测技术</w:t>
            </w:r>
            <w:r>
              <w:rPr>
                <w:rFonts w:hint="eastAsia" w:ascii="Times New Roman" w:hAnsiTheme="minorEastAsia" w:eastAsiaTheme="minorEastAsia"/>
                <w:color w:val="auto"/>
                <w:sz w:val="24"/>
                <w:szCs w:val="24"/>
              </w:rPr>
              <w:t>、新</w:t>
            </w:r>
            <w:r>
              <w:rPr>
                <w:rFonts w:ascii="Times New Roman" w:hAnsiTheme="minorEastAsia" w:eastAsiaTheme="minorEastAsia"/>
                <w:color w:val="auto"/>
                <w:sz w:val="24"/>
                <w:szCs w:val="24"/>
              </w:rPr>
              <w:t>工艺创新研发和设备改进优化；</w:t>
            </w:r>
            <w:r>
              <w:rPr>
                <w:rFonts w:ascii="Times New Roman" w:hAnsi="Times New Roman" w:eastAsiaTheme="minorEastAsia"/>
                <w:color w:val="auto"/>
                <w:sz w:val="24"/>
                <w:szCs w:val="24"/>
              </w:rPr>
              <w:br w:type="textWrapping"/>
            </w: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从事检测、监测</w:t>
            </w:r>
            <w:r>
              <w:rPr>
                <w:rFonts w:hint="eastAsia" w:ascii="Times New Roman" w:hAnsiTheme="minorEastAsia" w:eastAsiaTheme="minorEastAsia"/>
                <w:color w:val="auto"/>
                <w:sz w:val="24"/>
                <w:szCs w:val="24"/>
              </w:rPr>
              <w:t>、新工艺等</w:t>
            </w:r>
            <w:r>
              <w:rPr>
                <w:rFonts w:ascii="Times New Roman" w:hAnsiTheme="minorEastAsia" w:eastAsiaTheme="minorEastAsia"/>
                <w:color w:val="auto"/>
                <w:sz w:val="24"/>
                <w:szCs w:val="24"/>
              </w:rPr>
              <w:t>相关科研课题研究；</w:t>
            </w:r>
            <w:r>
              <w:rPr>
                <w:rFonts w:ascii="Times New Roman" w:hAnsi="Times New Roman" w:eastAsiaTheme="minorEastAsia"/>
                <w:color w:val="auto"/>
                <w:sz w:val="24"/>
                <w:szCs w:val="24"/>
              </w:rPr>
              <w:br w:type="textWrapping"/>
            </w: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从事科研</w:t>
            </w:r>
            <w:r>
              <w:rPr>
                <w:rFonts w:hint="eastAsia" w:ascii="Times New Roman" w:hAnsiTheme="minorEastAsia" w:eastAsiaTheme="minorEastAsia"/>
                <w:color w:val="auto"/>
                <w:sz w:val="24"/>
                <w:szCs w:val="24"/>
              </w:rPr>
              <w:t>相关</w:t>
            </w:r>
            <w:r>
              <w:rPr>
                <w:rFonts w:ascii="Times New Roman" w:hAnsiTheme="minorEastAsia" w:eastAsiaTheme="minorEastAsia"/>
                <w:color w:val="auto"/>
                <w:sz w:val="24"/>
                <w:szCs w:val="24"/>
              </w:rPr>
              <w:t>的高精尖工程试验</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测试</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试验实现技术研发。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vAlign w:val="center"/>
          </w:tcPr>
          <w:p>
            <w:pPr>
              <w:jc w:val="center"/>
              <w:rPr>
                <w:rFonts w:ascii="Times New Roman" w:hAnsi="Times New Roman" w:eastAsiaTheme="minorEastAsia"/>
                <w:color w:val="auto"/>
                <w:sz w:val="24"/>
                <w:szCs w:val="24"/>
              </w:rPr>
            </w:pPr>
            <w:r>
              <w:rPr>
                <w:rFonts w:ascii="Times New Roman" w:hAnsi="Times New Roman" w:eastAsiaTheme="minorEastAsia"/>
                <w:color w:val="auto"/>
                <w:sz w:val="24"/>
                <w:szCs w:val="24"/>
              </w:rPr>
              <w:t>2</w:t>
            </w:r>
          </w:p>
        </w:tc>
        <w:tc>
          <w:tcPr>
            <w:tcW w:w="1527"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结构工程</w:t>
            </w:r>
          </w:p>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检测师</w:t>
            </w:r>
          </w:p>
        </w:tc>
        <w:tc>
          <w:tcPr>
            <w:tcW w:w="2616"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结构工程、土木工程、工程测量等相关专业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从事结构工程检测</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监测</w:t>
            </w:r>
            <w:r>
              <w:rPr>
                <w:rFonts w:hint="eastAsia" w:ascii="Times New Roman" w:hAnsiTheme="minorEastAsia" w:eastAsiaTheme="minorEastAsia"/>
                <w:color w:val="auto"/>
                <w:sz w:val="24"/>
                <w:szCs w:val="24"/>
              </w:rPr>
              <w:t>、施工新</w:t>
            </w:r>
            <w:r>
              <w:rPr>
                <w:rFonts w:ascii="Times New Roman" w:hAnsiTheme="minorEastAsia" w:eastAsiaTheme="minorEastAsia"/>
                <w:color w:val="auto"/>
                <w:sz w:val="24"/>
                <w:szCs w:val="24"/>
              </w:rPr>
              <w:t>工艺相关科研课题研究；</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负责结构工程检测、监测项目的现场检测；</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负责检测报告的编写和审核工作；</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4.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检测</w:t>
            </w:r>
            <w:r>
              <w:rPr>
                <w:rFonts w:ascii="Times New Roman" w:hAnsiTheme="minorEastAsia" w:eastAsiaTheme="minorEastAsia"/>
                <w:color w:val="auto"/>
                <w:sz w:val="24"/>
                <w:szCs w:val="24"/>
              </w:rPr>
              <w:t>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vAlign w:val="center"/>
          </w:tcPr>
          <w:p>
            <w:pPr>
              <w:jc w:val="center"/>
              <w:rPr>
                <w:rFonts w:ascii="Times New Roman" w:hAnsi="Times New Roman" w:eastAsiaTheme="minorEastAsia"/>
                <w:color w:val="auto"/>
                <w:sz w:val="24"/>
                <w:szCs w:val="24"/>
              </w:rPr>
            </w:pPr>
            <w:r>
              <w:rPr>
                <w:rFonts w:ascii="Times New Roman" w:hAnsi="Times New Roman" w:eastAsiaTheme="minorEastAsia"/>
                <w:color w:val="auto"/>
                <w:sz w:val="24"/>
                <w:szCs w:val="24"/>
              </w:rPr>
              <w:t>3</w:t>
            </w:r>
          </w:p>
        </w:tc>
        <w:tc>
          <w:tcPr>
            <w:tcW w:w="1527" w:type="dxa"/>
            <w:vAlign w:val="center"/>
          </w:tcPr>
          <w:p>
            <w:pPr>
              <w:jc w:val="center"/>
              <w:rPr>
                <w:rFonts w:ascii="Times New Roman" w:hAnsi="Times New Roman" w:eastAsiaTheme="minorEastAsia"/>
                <w:color w:val="auto"/>
                <w:sz w:val="24"/>
                <w:szCs w:val="24"/>
              </w:rPr>
            </w:pPr>
            <w:r>
              <w:rPr>
                <w:rFonts w:hint="eastAsia" w:ascii="Times New Roman" w:hAnsiTheme="minorEastAsia" w:eastAsiaTheme="minorEastAsia"/>
                <w:color w:val="auto"/>
                <w:sz w:val="24"/>
                <w:szCs w:val="24"/>
              </w:rPr>
              <w:t>岩土</w:t>
            </w:r>
            <w:r>
              <w:rPr>
                <w:rFonts w:ascii="Times New Roman" w:hAnsiTheme="minorEastAsia" w:eastAsiaTheme="minorEastAsia"/>
                <w:color w:val="auto"/>
                <w:sz w:val="24"/>
                <w:szCs w:val="24"/>
              </w:rPr>
              <w:t>工程</w:t>
            </w:r>
          </w:p>
          <w:p>
            <w:pPr>
              <w:jc w:val="center"/>
              <w:rPr>
                <w:rFonts w:ascii="Times New Roman" w:hAnsiTheme="minorEastAsia" w:eastAsiaTheme="minorEastAsia"/>
                <w:color w:val="auto"/>
                <w:sz w:val="24"/>
                <w:szCs w:val="24"/>
              </w:rPr>
            </w:pPr>
            <w:r>
              <w:rPr>
                <w:rFonts w:ascii="Times New Roman" w:hAnsiTheme="minorEastAsia" w:eastAsiaTheme="minorEastAsia"/>
                <w:color w:val="auto"/>
                <w:sz w:val="24"/>
                <w:szCs w:val="24"/>
              </w:rPr>
              <w:t>检测师</w:t>
            </w:r>
          </w:p>
        </w:tc>
        <w:tc>
          <w:tcPr>
            <w:tcW w:w="2616" w:type="dxa"/>
            <w:vAlign w:val="center"/>
          </w:tcPr>
          <w:p>
            <w:pPr>
              <w:jc w:val="center"/>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岩土工程、隧道工程、地质工程等相关专业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w:t>
            </w:r>
            <w:r>
              <w:rPr>
                <w:rFonts w:hint="eastAsia" w:ascii="Times New Roman" w:hAnsiTheme="minorEastAsia" w:eastAsiaTheme="minorEastAsia"/>
                <w:color w:val="auto"/>
                <w:sz w:val="24"/>
                <w:szCs w:val="24"/>
              </w:rPr>
              <w:t>岩土</w:t>
            </w:r>
            <w:r>
              <w:rPr>
                <w:rFonts w:ascii="Times New Roman" w:hAnsiTheme="minorEastAsia" w:eastAsiaTheme="minorEastAsia"/>
                <w:color w:val="auto"/>
                <w:sz w:val="24"/>
                <w:szCs w:val="24"/>
              </w:rPr>
              <w:t>工程检测</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监测</w:t>
            </w:r>
            <w:r>
              <w:rPr>
                <w:rFonts w:hint="eastAsia" w:ascii="Times New Roman" w:hAnsiTheme="minorEastAsia" w:eastAsiaTheme="minorEastAsia"/>
                <w:color w:val="auto"/>
                <w:sz w:val="24"/>
                <w:szCs w:val="24"/>
              </w:rPr>
              <w:t>、施工新</w:t>
            </w:r>
            <w:r>
              <w:rPr>
                <w:rFonts w:ascii="Times New Roman" w:hAnsiTheme="minorEastAsia" w:eastAsiaTheme="minorEastAsia"/>
                <w:color w:val="auto"/>
                <w:sz w:val="24"/>
                <w:szCs w:val="24"/>
              </w:rPr>
              <w:t>工艺相关科研课题研究；</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负责结构工程检测、监测项目的现场检测；</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负责检测报告的编写和审核工作；</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4.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检测</w:t>
            </w:r>
            <w:r>
              <w:rPr>
                <w:rFonts w:ascii="Times New Roman" w:hAnsiTheme="minorEastAsia" w:eastAsiaTheme="minorEastAsia"/>
                <w:color w:val="auto"/>
                <w:sz w:val="24"/>
                <w:szCs w:val="24"/>
              </w:rPr>
              <w:t>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vAlign w:val="center"/>
          </w:tcPr>
          <w:p>
            <w:pPr>
              <w:jc w:val="center"/>
              <w:rPr>
                <w:rFonts w:ascii="Times New Roman" w:hAnsi="Times New Roman" w:eastAsiaTheme="minorEastAsia"/>
                <w:color w:val="auto"/>
                <w:sz w:val="24"/>
                <w:szCs w:val="24"/>
              </w:rPr>
            </w:pPr>
            <w:r>
              <w:rPr>
                <w:rFonts w:ascii="Times New Roman" w:hAnsi="Times New Roman" w:eastAsiaTheme="minorEastAsia"/>
                <w:color w:val="auto"/>
                <w:sz w:val="24"/>
                <w:szCs w:val="24"/>
              </w:rPr>
              <w:t>4</w:t>
            </w:r>
          </w:p>
        </w:tc>
        <w:tc>
          <w:tcPr>
            <w:tcW w:w="1527" w:type="dxa"/>
            <w:vAlign w:val="center"/>
          </w:tcPr>
          <w:p>
            <w:pPr>
              <w:jc w:val="center"/>
              <w:rPr>
                <w:rFonts w:ascii="Times New Roman" w:hAnsi="Times New Roman" w:eastAsiaTheme="minorEastAsia"/>
                <w:color w:val="auto"/>
                <w:sz w:val="24"/>
                <w:szCs w:val="24"/>
              </w:rPr>
            </w:pPr>
            <w:r>
              <w:rPr>
                <w:rFonts w:hint="eastAsia" w:ascii="Times New Roman" w:hAnsiTheme="minorEastAsia" w:eastAsiaTheme="minorEastAsia"/>
                <w:color w:val="auto"/>
                <w:sz w:val="24"/>
                <w:szCs w:val="24"/>
              </w:rPr>
              <w:t>路桥</w:t>
            </w:r>
            <w:r>
              <w:rPr>
                <w:rFonts w:ascii="Times New Roman" w:hAnsiTheme="minorEastAsia" w:eastAsiaTheme="minorEastAsia"/>
                <w:color w:val="auto"/>
                <w:sz w:val="24"/>
                <w:szCs w:val="24"/>
              </w:rPr>
              <w:t>工程</w:t>
            </w:r>
          </w:p>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检测师</w:t>
            </w:r>
          </w:p>
        </w:tc>
        <w:tc>
          <w:tcPr>
            <w:tcW w:w="2616"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公路</w:t>
            </w:r>
            <w:r>
              <w:rPr>
                <w:rFonts w:hint="eastAsia" w:ascii="Times New Roman" w:hAnsiTheme="minorEastAsia" w:eastAsiaTheme="minorEastAsia"/>
                <w:color w:val="auto"/>
                <w:sz w:val="24"/>
                <w:szCs w:val="24"/>
              </w:rPr>
              <w:t>工程</w:t>
            </w:r>
            <w:r>
              <w:rPr>
                <w:rFonts w:ascii="Times New Roman" w:hAnsiTheme="minorEastAsia" w:eastAsiaTheme="minorEastAsia"/>
                <w:color w:val="auto"/>
                <w:sz w:val="24"/>
                <w:szCs w:val="24"/>
              </w:rPr>
              <w:t>、</w:t>
            </w:r>
            <w:r>
              <w:rPr>
                <w:rFonts w:hint="eastAsia" w:ascii="Times New Roman" w:hAnsiTheme="minorEastAsia" w:eastAsiaTheme="minorEastAsia"/>
                <w:color w:val="auto"/>
                <w:sz w:val="24"/>
                <w:szCs w:val="24"/>
              </w:rPr>
              <w:t>道路工程、桥梁工程、隧道工程</w:t>
            </w:r>
            <w:r>
              <w:rPr>
                <w:rFonts w:ascii="Times New Roman" w:hAnsiTheme="minorEastAsia" w:eastAsiaTheme="minorEastAsia"/>
                <w:color w:val="auto"/>
                <w:sz w:val="24"/>
                <w:szCs w:val="24"/>
              </w:rPr>
              <w:t>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从事公路工程检测</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监测</w:t>
            </w:r>
            <w:r>
              <w:rPr>
                <w:rFonts w:hint="eastAsia" w:ascii="Times New Roman" w:hAnsiTheme="minorEastAsia" w:eastAsiaTheme="minorEastAsia"/>
                <w:color w:val="auto"/>
                <w:sz w:val="24"/>
                <w:szCs w:val="24"/>
              </w:rPr>
              <w:t>、施工</w:t>
            </w:r>
            <w:r>
              <w:rPr>
                <w:rFonts w:ascii="Times New Roman" w:hAnsiTheme="minorEastAsia" w:eastAsiaTheme="minorEastAsia"/>
                <w:color w:val="auto"/>
                <w:sz w:val="24"/>
                <w:szCs w:val="24"/>
              </w:rPr>
              <w:t>新工艺等相关科研课题研究；</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路桥</w:t>
            </w:r>
            <w:r>
              <w:rPr>
                <w:rFonts w:ascii="Times New Roman" w:hAnsiTheme="minorEastAsia" w:eastAsiaTheme="minorEastAsia"/>
                <w:color w:val="auto"/>
                <w:sz w:val="24"/>
                <w:szCs w:val="24"/>
              </w:rPr>
              <w:t>检测、监测项目的现场检测；</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负责检测报告的编写和审核工作；</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4.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检测</w:t>
            </w:r>
            <w:r>
              <w:rPr>
                <w:rFonts w:ascii="Times New Roman" w:hAnsiTheme="minorEastAsia" w:eastAsiaTheme="minorEastAsia"/>
                <w:color w:val="auto"/>
                <w:sz w:val="24"/>
                <w:szCs w:val="24"/>
              </w:rPr>
              <w:t>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vAlign w:val="center"/>
          </w:tcPr>
          <w:p>
            <w:pPr>
              <w:jc w:val="center"/>
              <w:rPr>
                <w:rFonts w:ascii="Times New Roman" w:hAnsi="Times New Roman" w:eastAsiaTheme="minorEastAsia"/>
                <w:color w:val="auto"/>
                <w:sz w:val="24"/>
                <w:szCs w:val="24"/>
              </w:rPr>
            </w:pPr>
            <w:r>
              <w:rPr>
                <w:rFonts w:ascii="Times New Roman" w:hAnsi="Times New Roman" w:eastAsiaTheme="minorEastAsia"/>
                <w:color w:val="auto"/>
                <w:sz w:val="24"/>
                <w:szCs w:val="24"/>
              </w:rPr>
              <w:t>5</w:t>
            </w:r>
          </w:p>
        </w:tc>
        <w:tc>
          <w:tcPr>
            <w:tcW w:w="1527"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节能智能</w:t>
            </w:r>
          </w:p>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检测师</w:t>
            </w:r>
          </w:p>
        </w:tc>
        <w:tc>
          <w:tcPr>
            <w:tcW w:w="2616" w:type="dxa"/>
            <w:vAlign w:val="center"/>
          </w:tcPr>
          <w:p>
            <w:pPr>
              <w:jc w:val="center"/>
              <w:rPr>
                <w:rFonts w:ascii="Times New Roman" w:hAnsi="Times New Roman" w:eastAsiaTheme="minorEastAsia"/>
                <w:color w:val="auto"/>
                <w:sz w:val="24"/>
                <w:szCs w:val="24"/>
              </w:rPr>
            </w:pPr>
            <w:r>
              <w:rPr>
                <w:rFonts w:ascii="Times New Roman" w:hAnsiTheme="minorEastAsia" w:eastAsiaTheme="minorEastAsia"/>
                <w:color w:val="auto"/>
                <w:sz w:val="24"/>
                <w:szCs w:val="24"/>
              </w:rPr>
              <w:t>暖通空调</w:t>
            </w:r>
            <w:r>
              <w:rPr>
                <w:rFonts w:hint="eastAsia" w:ascii="Times New Roman" w:hAnsiTheme="minorEastAsia" w:eastAsiaTheme="minorEastAsia"/>
                <w:color w:val="auto"/>
                <w:sz w:val="24"/>
                <w:szCs w:val="24"/>
              </w:rPr>
              <w:t>、仪器仪表工程、机械工程及其自动化、测控技术与仪器、地球物理与化学</w:t>
            </w:r>
            <w:r>
              <w:rPr>
                <w:rFonts w:ascii="Times New Roman" w:hAnsiTheme="minorEastAsia" w:eastAsiaTheme="minorEastAsia"/>
                <w:color w:val="auto"/>
                <w:sz w:val="24"/>
                <w:szCs w:val="24"/>
              </w:rPr>
              <w:t>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从事节能检测</w:t>
            </w:r>
            <w:r>
              <w:rPr>
                <w:rFonts w:hint="eastAsia" w:ascii="Times New Roman" w:hAnsiTheme="minorEastAsia" w:eastAsiaTheme="minorEastAsia"/>
                <w:color w:val="auto"/>
                <w:sz w:val="24"/>
                <w:szCs w:val="24"/>
              </w:rPr>
              <w:t>、监测、</w:t>
            </w:r>
            <w:r>
              <w:rPr>
                <w:rFonts w:ascii="Times New Roman" w:hAnsiTheme="minorEastAsia" w:eastAsiaTheme="minorEastAsia"/>
                <w:color w:val="auto"/>
                <w:sz w:val="24"/>
                <w:szCs w:val="24"/>
              </w:rPr>
              <w:t>新技术科研课题研究；</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负责节能检测、监测项目的现场检测；</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负责检测报告的编写和审核工作；</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4.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检测</w:t>
            </w:r>
            <w:r>
              <w:rPr>
                <w:rFonts w:ascii="Times New Roman" w:hAnsiTheme="minorEastAsia" w:eastAsiaTheme="minorEastAsia"/>
                <w:color w:val="auto"/>
                <w:sz w:val="24"/>
                <w:szCs w:val="24"/>
              </w:rPr>
              <w:t>扩项和资质维护。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8" w:type="dxa"/>
            <w:vAlign w:val="center"/>
          </w:tcPr>
          <w:p>
            <w:pPr>
              <w:jc w:val="center"/>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6</w:t>
            </w:r>
          </w:p>
        </w:tc>
        <w:tc>
          <w:tcPr>
            <w:tcW w:w="1527" w:type="dxa"/>
            <w:vAlign w:val="center"/>
          </w:tcPr>
          <w:p>
            <w:pPr>
              <w:jc w:val="center"/>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设备与安全管理人员</w:t>
            </w:r>
          </w:p>
        </w:tc>
        <w:tc>
          <w:tcPr>
            <w:tcW w:w="2616" w:type="dxa"/>
            <w:vAlign w:val="center"/>
          </w:tcPr>
          <w:p>
            <w:pPr>
              <w:jc w:val="center"/>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机械工程及其自动化、测控技术与仪器、消防工程、能源与动力工程、过程装备与控制工程、安全工程</w:t>
            </w:r>
            <w:r>
              <w:rPr>
                <w:rFonts w:ascii="Times New Roman" w:hAnsiTheme="minorEastAsia" w:eastAsiaTheme="minorEastAsia"/>
                <w:color w:val="auto"/>
                <w:sz w:val="24"/>
                <w:szCs w:val="24"/>
              </w:rPr>
              <w:t>等相关专业</w:t>
            </w:r>
          </w:p>
        </w:tc>
        <w:tc>
          <w:tcPr>
            <w:tcW w:w="3474" w:type="dxa"/>
            <w:vAlign w:val="center"/>
          </w:tcPr>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1. </w:t>
            </w:r>
            <w:r>
              <w:rPr>
                <w:rFonts w:ascii="Times New Roman" w:hAnsiTheme="minorEastAsia" w:eastAsiaTheme="minorEastAsia"/>
                <w:color w:val="auto"/>
                <w:sz w:val="24"/>
                <w:szCs w:val="24"/>
              </w:rPr>
              <w:t>从事检测</w:t>
            </w:r>
            <w:r>
              <w:rPr>
                <w:rFonts w:hint="eastAsia" w:ascii="Times New Roman" w:hAnsiTheme="minorEastAsia" w:eastAsiaTheme="minorEastAsia"/>
                <w:color w:val="auto"/>
                <w:sz w:val="24"/>
                <w:szCs w:val="24"/>
              </w:rPr>
              <w:t>、监测</w:t>
            </w:r>
            <w:r>
              <w:rPr>
                <w:rFonts w:ascii="Times New Roman" w:hAnsiTheme="minorEastAsia" w:eastAsiaTheme="minorEastAsia"/>
                <w:color w:val="auto"/>
                <w:sz w:val="24"/>
                <w:szCs w:val="24"/>
              </w:rPr>
              <w:t>项目相关科研课题研究；</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2.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公司检测设备的检定维修与维护</w:t>
            </w:r>
            <w:r>
              <w:rPr>
                <w:rFonts w:ascii="Times New Roman" w:hAnsiTheme="minorEastAsia" w:eastAsiaTheme="minorEastAsia"/>
                <w:color w:val="auto"/>
                <w:sz w:val="24"/>
                <w:szCs w:val="24"/>
              </w:rPr>
              <w:t>；</w:t>
            </w:r>
          </w:p>
          <w:p>
            <w:pPr>
              <w:widowControl/>
              <w:jc w:val="left"/>
              <w:rPr>
                <w:rFonts w:ascii="Times New Roman" w:hAnsi="Times New Roman" w:eastAsiaTheme="minorEastAsia"/>
                <w:color w:val="auto"/>
                <w:sz w:val="24"/>
                <w:szCs w:val="24"/>
              </w:rPr>
            </w:pPr>
            <w:r>
              <w:rPr>
                <w:rFonts w:ascii="Times New Roman" w:hAnsi="Times New Roman" w:eastAsiaTheme="minorEastAsia"/>
                <w:color w:val="auto"/>
                <w:sz w:val="24"/>
                <w:szCs w:val="24"/>
              </w:rPr>
              <w:t xml:space="preserve">3. </w:t>
            </w:r>
            <w:r>
              <w:rPr>
                <w:rFonts w:ascii="Times New Roman" w:hAnsiTheme="minorEastAsia" w:eastAsiaTheme="minorEastAsia"/>
                <w:color w:val="auto"/>
                <w:sz w:val="24"/>
                <w:szCs w:val="24"/>
              </w:rPr>
              <w:t>负责</w:t>
            </w:r>
            <w:r>
              <w:rPr>
                <w:rFonts w:hint="eastAsia" w:ascii="Times New Roman" w:hAnsiTheme="minorEastAsia" w:eastAsiaTheme="minorEastAsia"/>
                <w:color w:val="auto"/>
                <w:sz w:val="24"/>
                <w:szCs w:val="24"/>
              </w:rPr>
              <w:t>检测</w:t>
            </w:r>
            <w:r>
              <w:rPr>
                <w:rFonts w:ascii="Times New Roman" w:hAnsiTheme="minorEastAsia" w:eastAsiaTheme="minorEastAsia"/>
                <w:color w:val="auto"/>
                <w:sz w:val="24"/>
                <w:szCs w:val="24"/>
              </w:rPr>
              <w:t>扩项和资质维护。</w:t>
            </w:r>
          </w:p>
        </w:tc>
      </w:tr>
    </w:tbl>
    <w:p>
      <w:pPr>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工作地点：广州；</w:t>
      </w:r>
    </w:p>
    <w:p>
      <w:pPr>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初试、复试均可视频面试，面试通过即签三方协议；</w:t>
      </w:r>
    </w:p>
    <w:p>
      <w:pPr>
        <w:spacing w:line="360" w:lineRule="auto"/>
        <w:rPr>
          <w:rFonts w:ascii="Times New Roman" w:hAnsiTheme="minorEastAsia" w:eastAsiaTheme="minorEastAsia"/>
          <w:b/>
          <w:color w:val="auto"/>
          <w:sz w:val="24"/>
          <w:szCs w:val="24"/>
        </w:rPr>
      </w:pPr>
      <w:r>
        <w:rPr>
          <w:rFonts w:ascii="Times New Roman" w:hAnsiTheme="minorEastAsia" w:eastAsiaTheme="minorEastAsia"/>
          <w:b/>
          <w:color w:val="auto"/>
          <w:sz w:val="24"/>
          <w:szCs w:val="24"/>
        </w:rPr>
        <w:t>二、</w:t>
      </w:r>
      <w:r>
        <w:rPr>
          <w:rFonts w:hint="eastAsia" w:ascii="Times New Roman" w:hAnsiTheme="minorEastAsia" w:eastAsiaTheme="minorEastAsia"/>
          <w:b/>
          <w:color w:val="auto"/>
          <w:sz w:val="24"/>
          <w:szCs w:val="24"/>
        </w:rPr>
        <w:t>招聘要求</w:t>
      </w:r>
    </w:p>
    <w:p>
      <w:pPr>
        <w:ind w:firstLine="480" w:firstLineChars="200"/>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1. 硕士学历，品学兼优</w:t>
      </w:r>
      <w:r>
        <w:rPr>
          <w:rFonts w:hint="eastAsia" w:ascii="Times New Roman" w:hAnsiTheme="minorEastAsia" w:eastAsiaTheme="minorEastAsia"/>
          <w:color w:val="auto"/>
          <w:sz w:val="24"/>
          <w:szCs w:val="24"/>
          <w:lang w:eastAsia="zh-CN"/>
        </w:rPr>
        <w:t>，身体健康，积极向上</w:t>
      </w:r>
      <w:r>
        <w:rPr>
          <w:rFonts w:hint="eastAsia" w:ascii="Times New Roman" w:hAnsiTheme="minorEastAsia" w:eastAsiaTheme="minorEastAsia"/>
          <w:color w:val="auto"/>
          <w:sz w:val="24"/>
          <w:szCs w:val="24"/>
        </w:rPr>
        <w:t>；</w:t>
      </w:r>
    </w:p>
    <w:p>
      <w:pPr>
        <w:ind w:firstLine="480" w:firstLineChars="200"/>
        <w:rPr>
          <w:rFonts w:hint="eastAsia" w:ascii="Times New Roman" w:hAnsiTheme="minorEastAsia" w:eastAsiaTheme="minorEastAsia"/>
          <w:color w:val="auto"/>
          <w:sz w:val="24"/>
          <w:szCs w:val="24"/>
          <w:highlight w:val="none"/>
        </w:rPr>
      </w:pPr>
      <w:r>
        <w:rPr>
          <w:rFonts w:hint="eastAsia" w:ascii="Times New Roman" w:hAnsiTheme="minorEastAsia" w:eastAsiaTheme="minorEastAsia"/>
          <w:color w:val="auto"/>
          <w:sz w:val="24"/>
          <w:szCs w:val="24"/>
          <w:highlight w:val="none"/>
        </w:rPr>
        <w:t>2. 专业</w:t>
      </w:r>
      <w:r>
        <w:rPr>
          <w:rFonts w:hint="eastAsia" w:ascii="Times New Roman" w:hAnsiTheme="minorEastAsia" w:eastAsiaTheme="minorEastAsia"/>
          <w:color w:val="auto"/>
          <w:sz w:val="24"/>
          <w:szCs w:val="24"/>
          <w:highlight w:val="none"/>
          <w:lang w:eastAsia="zh-CN"/>
        </w:rPr>
        <w:t>基础知识</w:t>
      </w:r>
      <w:r>
        <w:rPr>
          <w:rFonts w:hint="eastAsia" w:ascii="Times New Roman" w:hAnsiTheme="minorEastAsia" w:eastAsiaTheme="minorEastAsia"/>
          <w:color w:val="auto"/>
          <w:sz w:val="24"/>
          <w:szCs w:val="24"/>
          <w:highlight w:val="none"/>
        </w:rPr>
        <w:t>扎实，</w:t>
      </w:r>
      <w:r>
        <w:rPr>
          <w:rFonts w:hint="eastAsia" w:ascii="Times New Roman" w:hAnsiTheme="minorEastAsia" w:eastAsiaTheme="minorEastAsia"/>
          <w:color w:val="auto"/>
          <w:sz w:val="24"/>
          <w:szCs w:val="24"/>
          <w:highlight w:val="none"/>
          <w:lang w:val="en-US" w:eastAsia="zh-CN"/>
        </w:rPr>
        <w:t>学习成绩排名前50%，无挂科记录</w:t>
      </w:r>
      <w:r>
        <w:rPr>
          <w:rFonts w:hint="eastAsia" w:ascii="Times New Roman" w:hAnsiTheme="minorEastAsia" w:eastAsiaTheme="minorEastAsia"/>
          <w:color w:val="auto"/>
          <w:sz w:val="24"/>
          <w:szCs w:val="24"/>
          <w:highlight w:val="none"/>
        </w:rPr>
        <w:t>；</w:t>
      </w:r>
    </w:p>
    <w:p>
      <w:pPr>
        <w:ind w:firstLine="480" w:firstLineChars="200"/>
        <w:rPr>
          <w:rFonts w:hint="eastAsia" w:ascii="Times New Roman" w:hAnsiTheme="minorEastAsia" w:eastAsiaTheme="minorEastAsia"/>
          <w:color w:val="auto"/>
          <w:sz w:val="24"/>
          <w:szCs w:val="24"/>
          <w:highlight w:val="none"/>
          <w:lang w:val="en-US" w:eastAsia="zh-CN"/>
        </w:rPr>
      </w:pPr>
      <w:r>
        <w:rPr>
          <w:rFonts w:hint="eastAsia" w:ascii="Times New Roman" w:hAnsiTheme="minorEastAsia" w:eastAsiaTheme="minorEastAsia"/>
          <w:color w:val="auto"/>
          <w:sz w:val="24"/>
          <w:szCs w:val="24"/>
          <w:highlight w:val="none"/>
          <w:lang w:val="en-US" w:eastAsia="zh-CN"/>
        </w:rPr>
        <w:t xml:space="preserve">3. </w:t>
      </w:r>
      <w:r>
        <w:rPr>
          <w:rFonts w:hint="eastAsia" w:ascii="Times New Roman" w:hAnsiTheme="minorEastAsia" w:eastAsiaTheme="minorEastAsia"/>
          <w:color w:val="auto"/>
          <w:sz w:val="24"/>
          <w:szCs w:val="24"/>
          <w:highlight w:val="none"/>
        </w:rPr>
        <w:t>具备较强的学习能力和创新能力</w:t>
      </w:r>
      <w:r>
        <w:rPr>
          <w:rFonts w:hint="eastAsia" w:ascii="Times New Roman" w:hAnsiTheme="minorEastAsia" w:eastAsiaTheme="minorEastAsia"/>
          <w:color w:val="auto"/>
          <w:sz w:val="24"/>
          <w:szCs w:val="24"/>
          <w:highlight w:val="none"/>
          <w:lang w:val="en-US" w:eastAsia="zh-CN"/>
        </w:rPr>
        <w:t>，</w:t>
      </w:r>
      <w:r>
        <w:rPr>
          <w:rFonts w:hint="eastAsia" w:ascii="Times New Roman" w:hAnsiTheme="minorEastAsia" w:eastAsiaTheme="minorEastAsia"/>
          <w:color w:val="auto"/>
          <w:sz w:val="24"/>
          <w:szCs w:val="24"/>
          <w:highlight w:val="none"/>
        </w:rPr>
        <w:t>各种注册基础考试通过及有驾驶证优先考虑</w:t>
      </w:r>
      <w:r>
        <w:rPr>
          <w:rFonts w:hint="eastAsia" w:ascii="Times New Roman" w:hAnsiTheme="minorEastAsia" w:eastAsiaTheme="minorEastAsia"/>
          <w:color w:val="auto"/>
          <w:sz w:val="24"/>
          <w:szCs w:val="24"/>
          <w:highlight w:val="none"/>
          <w:lang w:eastAsia="zh-CN"/>
        </w:rPr>
        <w:t>；</w:t>
      </w:r>
    </w:p>
    <w:p>
      <w:pPr>
        <w:ind w:firstLine="480" w:firstLineChars="200"/>
        <w:rPr>
          <w:rFonts w:ascii="Times New Roman" w:hAnsiTheme="minorEastAsia" w:eastAsiaTheme="minorEastAsia"/>
          <w:color w:val="auto"/>
          <w:sz w:val="24"/>
          <w:szCs w:val="24"/>
          <w:highlight w:val="none"/>
        </w:rPr>
      </w:pPr>
      <w:r>
        <w:rPr>
          <w:rFonts w:hint="eastAsia" w:ascii="Times New Roman" w:hAnsiTheme="minorEastAsia" w:eastAsiaTheme="minorEastAsia"/>
          <w:color w:val="auto"/>
          <w:sz w:val="24"/>
          <w:szCs w:val="24"/>
          <w:highlight w:val="none"/>
          <w:lang w:val="en-US" w:eastAsia="zh-CN"/>
        </w:rPr>
        <w:t xml:space="preserve">4. </w:t>
      </w:r>
      <w:r>
        <w:rPr>
          <w:rFonts w:hint="eastAsia" w:ascii="Times New Roman" w:hAnsiTheme="minorEastAsia" w:eastAsiaTheme="minorEastAsia"/>
          <w:color w:val="auto"/>
          <w:sz w:val="24"/>
          <w:szCs w:val="24"/>
          <w:highlight w:val="none"/>
        </w:rPr>
        <w:t>工作认真细致</w:t>
      </w:r>
      <w:r>
        <w:rPr>
          <w:rFonts w:hint="eastAsia" w:ascii="Times New Roman" w:hAnsiTheme="minorEastAsia" w:eastAsiaTheme="minorEastAsia"/>
          <w:color w:val="auto"/>
          <w:sz w:val="24"/>
          <w:szCs w:val="24"/>
          <w:highlight w:val="none"/>
          <w:lang w:eastAsia="zh-CN"/>
        </w:rPr>
        <w:t>、</w:t>
      </w:r>
      <w:r>
        <w:rPr>
          <w:rFonts w:hint="eastAsia" w:ascii="Times New Roman" w:hAnsiTheme="minorEastAsia" w:eastAsiaTheme="minorEastAsia"/>
          <w:color w:val="auto"/>
          <w:sz w:val="24"/>
          <w:szCs w:val="24"/>
          <w:highlight w:val="none"/>
        </w:rPr>
        <w:t>踏实努力，</w:t>
      </w:r>
      <w:r>
        <w:rPr>
          <w:rFonts w:hint="eastAsia" w:ascii="Times New Roman" w:hAnsiTheme="minorEastAsia" w:eastAsiaTheme="minorEastAsia"/>
          <w:color w:val="auto"/>
          <w:sz w:val="24"/>
          <w:szCs w:val="24"/>
          <w:highlight w:val="none"/>
          <w:lang w:eastAsia="zh-CN"/>
        </w:rPr>
        <w:t>做事积极主动、</w:t>
      </w:r>
      <w:r>
        <w:rPr>
          <w:rFonts w:hint="eastAsia" w:ascii="Times New Roman" w:hAnsiTheme="minorEastAsia" w:eastAsiaTheme="minorEastAsia"/>
          <w:color w:val="auto"/>
          <w:sz w:val="24"/>
          <w:szCs w:val="24"/>
          <w:highlight w:val="none"/>
        </w:rPr>
        <w:t>责任心</w:t>
      </w:r>
      <w:r>
        <w:rPr>
          <w:rFonts w:hint="eastAsia" w:ascii="Times New Roman" w:hAnsiTheme="minorEastAsia" w:eastAsiaTheme="minorEastAsia"/>
          <w:color w:val="auto"/>
          <w:sz w:val="24"/>
          <w:szCs w:val="24"/>
          <w:highlight w:val="none"/>
          <w:lang w:eastAsia="zh-CN"/>
        </w:rPr>
        <w:t>强</w:t>
      </w:r>
      <w:r>
        <w:rPr>
          <w:rFonts w:hint="eastAsia" w:ascii="Times New Roman" w:hAnsiTheme="minorEastAsia" w:eastAsiaTheme="minorEastAsia"/>
          <w:color w:val="auto"/>
          <w:sz w:val="24"/>
          <w:szCs w:val="24"/>
          <w:highlight w:val="none"/>
        </w:rPr>
        <w:t>；</w:t>
      </w:r>
    </w:p>
    <w:p>
      <w:pPr>
        <w:ind w:firstLine="480" w:firstLineChars="200"/>
        <w:rPr>
          <w:rFonts w:ascii="Times New Roman" w:hAnsiTheme="minorEastAsia" w:eastAsiaTheme="minorEastAsia"/>
          <w:color w:val="auto"/>
          <w:sz w:val="24"/>
          <w:szCs w:val="24"/>
          <w:highlight w:val="none"/>
        </w:rPr>
      </w:pPr>
      <w:r>
        <w:rPr>
          <w:rFonts w:hint="eastAsia" w:ascii="Times New Roman" w:hAnsiTheme="minorEastAsia" w:eastAsiaTheme="minorEastAsia"/>
          <w:color w:val="auto"/>
          <w:sz w:val="24"/>
          <w:szCs w:val="24"/>
          <w:highlight w:val="none"/>
          <w:lang w:val="en-US" w:eastAsia="zh-CN"/>
        </w:rPr>
        <w:t>5</w:t>
      </w:r>
      <w:r>
        <w:rPr>
          <w:rFonts w:hint="eastAsia" w:ascii="Times New Roman" w:hAnsiTheme="minorEastAsia" w:eastAsiaTheme="minorEastAsia"/>
          <w:color w:val="auto"/>
          <w:sz w:val="24"/>
          <w:szCs w:val="24"/>
          <w:highlight w:val="none"/>
        </w:rPr>
        <w:t>. 熟练使用各种办公软件及AutoCAD等工程绘图软件；</w:t>
      </w:r>
    </w:p>
    <w:p>
      <w:pPr>
        <w:spacing w:line="360" w:lineRule="auto"/>
        <w:rPr>
          <w:rFonts w:ascii="Times New Roman" w:hAnsiTheme="minorEastAsia" w:eastAsiaTheme="minorEastAsia"/>
          <w:b/>
          <w:color w:val="auto"/>
          <w:sz w:val="24"/>
          <w:szCs w:val="24"/>
        </w:rPr>
      </w:pPr>
      <w:r>
        <w:rPr>
          <w:rFonts w:hint="eastAsia" w:ascii="Times New Roman" w:hAnsiTheme="minorEastAsia" w:eastAsiaTheme="minorEastAsia"/>
          <w:b/>
          <w:color w:val="auto"/>
          <w:sz w:val="24"/>
          <w:szCs w:val="24"/>
        </w:rPr>
        <w:t>三</w:t>
      </w:r>
      <w:r>
        <w:rPr>
          <w:rFonts w:ascii="Times New Roman" w:hAnsiTheme="minorEastAsia" w:eastAsiaTheme="minorEastAsia"/>
          <w:b/>
          <w:color w:val="auto"/>
          <w:sz w:val="24"/>
          <w:szCs w:val="24"/>
        </w:rPr>
        <w:t>、</w:t>
      </w:r>
      <w:r>
        <w:rPr>
          <w:rFonts w:hint="eastAsia" w:ascii="Times New Roman" w:hAnsiTheme="minorEastAsia" w:eastAsiaTheme="minorEastAsia"/>
          <w:b/>
          <w:color w:val="auto"/>
          <w:sz w:val="24"/>
          <w:szCs w:val="24"/>
        </w:rPr>
        <w:t>薪酬福利</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公司</w:t>
      </w:r>
      <w:r>
        <w:rPr>
          <w:rFonts w:hint="eastAsia" w:ascii="Times New Roman" w:hAnsiTheme="minorEastAsia" w:eastAsiaTheme="minorEastAsia"/>
          <w:color w:val="auto"/>
          <w:sz w:val="24"/>
          <w:szCs w:val="24"/>
        </w:rPr>
        <w:t>按照“以岗定薪、绩优薪高”的薪酬分配原则，建立具有市场竞争优势、激励人才创新的薪酬体系，重点向关键岗位、核心人才倾斜。</w:t>
      </w:r>
    </w:p>
    <w:p>
      <w:pPr>
        <w:ind w:firstLine="480" w:firstLineChars="200"/>
        <w:rPr>
          <w:rFonts w:ascii="Times New Roman" w:hAnsi="Times New Roman" w:eastAsiaTheme="minorEastAsia"/>
          <w:color w:val="auto"/>
          <w:sz w:val="24"/>
          <w:szCs w:val="24"/>
        </w:rPr>
      </w:pPr>
      <w:r>
        <w:rPr>
          <w:rFonts w:ascii="Times New Roman" w:hAnsi="Times New Roman" w:eastAsiaTheme="minorEastAsia"/>
          <w:color w:val="auto"/>
          <w:sz w:val="24"/>
          <w:szCs w:val="24"/>
        </w:rPr>
        <w:t>1</w:t>
      </w:r>
      <w:r>
        <w:rPr>
          <w:rFonts w:hint="eastAsia" w:ascii="Times New Roman" w:hAnsiTheme="minorEastAsia" w:eastAsiaTheme="minorEastAsia"/>
          <w:color w:val="auto"/>
          <w:sz w:val="24"/>
          <w:szCs w:val="24"/>
        </w:rPr>
        <w:t xml:space="preserve">. </w:t>
      </w:r>
      <w:r>
        <w:rPr>
          <w:rFonts w:ascii="Times New Roman" w:hAnsiTheme="minorEastAsia" w:eastAsiaTheme="minorEastAsia"/>
          <w:color w:val="auto"/>
          <w:sz w:val="24"/>
          <w:szCs w:val="24"/>
        </w:rPr>
        <w:t>年薪</w:t>
      </w:r>
      <w:r>
        <w:rPr>
          <w:rFonts w:hint="eastAsia" w:ascii="Times New Roman" w:hAnsiTheme="minorEastAsia" w:eastAsiaTheme="minorEastAsia"/>
          <w:color w:val="auto"/>
          <w:sz w:val="24"/>
          <w:szCs w:val="24"/>
        </w:rPr>
        <w:t>参考标准1</w:t>
      </w:r>
      <w:r>
        <w:rPr>
          <w:rFonts w:ascii="Times New Roman" w:hAnsiTheme="minorEastAsia" w:eastAsiaTheme="minorEastAsia"/>
          <w:color w:val="auto"/>
          <w:sz w:val="24"/>
          <w:szCs w:val="24"/>
        </w:rPr>
        <w:t>2</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16万</w:t>
      </w:r>
      <w:r>
        <w:rPr>
          <w:rFonts w:hint="eastAsia" w:ascii="Times New Roman" w:hAnsiTheme="minorEastAsia" w:eastAsiaTheme="minorEastAsia"/>
          <w:color w:val="auto"/>
          <w:sz w:val="24"/>
          <w:szCs w:val="24"/>
        </w:rPr>
        <w:t>，</w:t>
      </w:r>
      <w:r>
        <w:rPr>
          <w:rFonts w:ascii="Times New Roman" w:hAnsiTheme="minorEastAsia" w:eastAsiaTheme="minorEastAsia"/>
          <w:color w:val="auto"/>
          <w:sz w:val="24"/>
          <w:szCs w:val="24"/>
        </w:rPr>
        <w:t>业绩突出者可高于此水平</w:t>
      </w:r>
      <w:r>
        <w:rPr>
          <w:rFonts w:hint="eastAsia" w:ascii="Times New Roman" w:hAnsiTheme="minorEastAsia" w:eastAsiaTheme="minorEastAsia"/>
          <w:color w:val="auto"/>
          <w:sz w:val="24"/>
          <w:szCs w:val="24"/>
        </w:rPr>
        <w:t>；</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2</w:t>
      </w:r>
      <w:r>
        <w:rPr>
          <w:rFonts w:hint="eastAsia" w:ascii="Times New Roman" w:hAnsiTheme="minorEastAsia" w:eastAsiaTheme="minorEastAsia"/>
          <w:color w:val="auto"/>
          <w:sz w:val="24"/>
          <w:szCs w:val="24"/>
        </w:rPr>
        <w:t xml:space="preserve">. </w:t>
      </w:r>
      <w:r>
        <w:rPr>
          <w:rFonts w:ascii="Times New Roman" w:hAnsiTheme="minorEastAsia" w:eastAsiaTheme="minorEastAsia"/>
          <w:color w:val="auto"/>
          <w:sz w:val="24"/>
          <w:szCs w:val="24"/>
        </w:rPr>
        <w:t>应届毕业生</w:t>
      </w:r>
      <w:r>
        <w:rPr>
          <w:rFonts w:hint="eastAsia" w:ascii="Times New Roman" w:hAnsiTheme="minorEastAsia" w:eastAsiaTheme="minorEastAsia"/>
          <w:color w:val="auto"/>
          <w:sz w:val="24"/>
          <w:szCs w:val="24"/>
        </w:rPr>
        <w:t>可入户广州，接收档案；</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3</w:t>
      </w:r>
      <w:r>
        <w:rPr>
          <w:rFonts w:hint="eastAsia" w:ascii="Times New Roman" w:hAnsiTheme="minorEastAsia" w:eastAsiaTheme="minorEastAsia"/>
          <w:color w:val="auto"/>
          <w:sz w:val="24"/>
          <w:szCs w:val="24"/>
        </w:rPr>
        <w:t>. 应届毕业生</w:t>
      </w:r>
      <w:r>
        <w:rPr>
          <w:rFonts w:ascii="Times New Roman" w:hAnsiTheme="minorEastAsia" w:eastAsiaTheme="minorEastAsia"/>
          <w:color w:val="auto"/>
          <w:sz w:val="24"/>
          <w:szCs w:val="24"/>
        </w:rPr>
        <w:t>提供住房补贴及</w:t>
      </w:r>
      <w:r>
        <w:rPr>
          <w:rFonts w:hint="eastAsia" w:ascii="Times New Roman" w:hAnsiTheme="minorEastAsia" w:eastAsiaTheme="minorEastAsia"/>
          <w:color w:val="auto"/>
          <w:sz w:val="24"/>
          <w:szCs w:val="24"/>
        </w:rPr>
        <w:t>公司统一租赁的政府公租房。优秀毕业生可提供公司附近租房，便捷安全、价格低廉；</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4</w:t>
      </w:r>
      <w:r>
        <w:rPr>
          <w:rFonts w:hint="eastAsia" w:ascii="Times New Roman" w:hAnsiTheme="minorEastAsia" w:eastAsiaTheme="minorEastAsia"/>
          <w:color w:val="auto"/>
          <w:sz w:val="24"/>
          <w:szCs w:val="24"/>
        </w:rPr>
        <w:t>. 提供全面多元化内外部培训，实行“一对一”导师辅导制；</w:t>
      </w:r>
    </w:p>
    <w:p>
      <w:pPr>
        <w:ind w:firstLine="480" w:firstLineChars="200"/>
        <w:rPr>
          <w:rFonts w:ascii="Times New Roman" w:hAnsiTheme="minorEastAsia" w:eastAsiaTheme="minorEastAsia"/>
          <w:color w:val="auto"/>
          <w:sz w:val="24"/>
          <w:szCs w:val="24"/>
        </w:rPr>
      </w:pPr>
      <w:r>
        <w:rPr>
          <w:rFonts w:ascii="Times New Roman" w:hAnsi="Times New Roman" w:eastAsiaTheme="minorEastAsia"/>
          <w:color w:val="auto"/>
          <w:sz w:val="24"/>
          <w:szCs w:val="24"/>
        </w:rPr>
        <w:t>5</w:t>
      </w:r>
      <w:r>
        <w:rPr>
          <w:rFonts w:hint="eastAsia" w:ascii="Times New Roman" w:hAnsiTheme="minorEastAsia" w:eastAsiaTheme="minorEastAsia"/>
          <w:color w:val="auto"/>
          <w:sz w:val="24"/>
          <w:szCs w:val="24"/>
        </w:rPr>
        <w:t>. 六险二金、5天工作制、法定假期、带薪年假、企业年金，假期按国家规定执行，加班费按劳动法规定另行计算；</w:t>
      </w:r>
    </w:p>
    <w:p>
      <w:pPr>
        <w:ind w:firstLine="480" w:firstLineChars="200"/>
        <w:rPr>
          <w:rFonts w:ascii="Times New Roman" w:hAnsiTheme="minorEastAsia" w:eastAsiaTheme="minorEastAsia"/>
          <w:color w:val="auto"/>
          <w:sz w:val="24"/>
          <w:szCs w:val="24"/>
        </w:rPr>
      </w:pPr>
      <w:r>
        <w:rPr>
          <w:rFonts w:ascii="Times New Roman" w:hAnsiTheme="minorEastAsia" w:eastAsiaTheme="minorEastAsia"/>
          <w:color w:val="auto"/>
          <w:sz w:val="24"/>
          <w:szCs w:val="24"/>
        </w:rPr>
        <w:t>6</w:t>
      </w:r>
      <w:r>
        <w:rPr>
          <w:rFonts w:hint="eastAsia" w:ascii="Times New Roman" w:hAnsiTheme="minorEastAsia" w:eastAsiaTheme="minorEastAsia"/>
          <w:color w:val="auto"/>
          <w:sz w:val="24"/>
          <w:szCs w:val="24"/>
        </w:rPr>
        <w:t>. 岗位工资、绩效奖金、高温补贴、餐费补贴、执业资格补贴、生日礼金、及其他劳保福利补贴等；</w:t>
      </w:r>
    </w:p>
    <w:p>
      <w:pPr>
        <w:ind w:firstLine="480" w:firstLineChars="200"/>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7.具备注册执业资格人员，可列为公司中层后备人员（储备干部）；</w:t>
      </w:r>
    </w:p>
    <w:p>
      <w:pPr>
        <w:ind w:firstLine="480" w:firstLineChars="200"/>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8. 公司制定了多项科研及职称相关奖励制度，待遇和才华潜力成正比，欢迎精英学子加入！</w:t>
      </w:r>
    </w:p>
    <w:p>
      <w:pPr>
        <w:spacing w:line="360" w:lineRule="auto"/>
        <w:rPr>
          <w:rFonts w:ascii="Times New Roman" w:hAnsiTheme="minorEastAsia" w:eastAsiaTheme="minorEastAsia"/>
          <w:b/>
          <w:color w:val="auto"/>
          <w:sz w:val="24"/>
          <w:szCs w:val="24"/>
        </w:rPr>
      </w:pPr>
      <w:r>
        <w:rPr>
          <w:rFonts w:hint="eastAsia" w:ascii="Times New Roman" w:hAnsiTheme="minorEastAsia" w:eastAsiaTheme="minorEastAsia"/>
          <w:b/>
          <w:color w:val="auto"/>
          <w:sz w:val="24"/>
          <w:szCs w:val="24"/>
        </w:rPr>
        <w:t>四</w:t>
      </w:r>
      <w:r>
        <w:rPr>
          <w:rFonts w:ascii="Times New Roman" w:hAnsiTheme="minorEastAsia" w:eastAsiaTheme="minorEastAsia"/>
          <w:b/>
          <w:color w:val="auto"/>
          <w:sz w:val="24"/>
          <w:szCs w:val="24"/>
        </w:rPr>
        <w:t>、联系方式</w:t>
      </w:r>
    </w:p>
    <w:p>
      <w:pPr>
        <w:rPr>
          <w:rFonts w:ascii="宋体" w:hAnsi="宋体" w:cs="宋体"/>
          <w:color w:val="auto"/>
          <w:kern w:val="0"/>
          <w:sz w:val="24"/>
          <w:szCs w:val="24"/>
        </w:rPr>
      </w:pPr>
      <w:r>
        <w:rPr>
          <w:rFonts w:ascii="Times New Roman" w:hAnsiTheme="minorEastAsia" w:eastAsiaTheme="minorEastAsia"/>
          <w:color w:val="auto"/>
          <w:sz w:val="24"/>
          <w:szCs w:val="24"/>
        </w:rPr>
        <w:t>公司地址：</w:t>
      </w:r>
      <w:r>
        <w:rPr>
          <w:rFonts w:hint="eastAsia" w:ascii="Times New Roman" w:hAnsiTheme="minorEastAsia" w:eastAsiaTheme="minorEastAsia"/>
          <w:color w:val="auto"/>
          <w:sz w:val="24"/>
          <w:szCs w:val="24"/>
        </w:rPr>
        <w:t>广州市</w:t>
      </w:r>
      <w:r>
        <w:rPr>
          <w:rFonts w:ascii="宋体" w:hAnsi="宋体" w:cs="宋体"/>
          <w:color w:val="auto"/>
          <w:kern w:val="0"/>
          <w:sz w:val="24"/>
          <w:szCs w:val="24"/>
        </w:rPr>
        <w:t xml:space="preserve">天河区龙洞天源路1111号育龙居B栋首层 </w:t>
      </w:r>
      <w:r>
        <w:rPr>
          <w:rFonts w:hint="eastAsia" w:ascii="宋体" w:hAnsi="宋体" w:cs="宋体"/>
          <w:color w:val="auto"/>
          <w:kern w:val="0"/>
          <w:sz w:val="24"/>
          <w:szCs w:val="24"/>
        </w:rPr>
        <w:t xml:space="preserve">    </w:t>
      </w:r>
      <w:r>
        <w:rPr>
          <w:rFonts w:ascii="Times New Roman" w:hAnsiTheme="minorEastAsia" w:eastAsiaTheme="minorEastAsia"/>
          <w:color w:val="auto"/>
          <w:sz w:val="24"/>
          <w:szCs w:val="24"/>
        </w:rPr>
        <w:t>邮编：</w:t>
      </w:r>
      <w:r>
        <w:rPr>
          <w:rFonts w:ascii="Times New Roman" w:hAnsi="Times New Roman" w:eastAsiaTheme="minorEastAsia"/>
          <w:color w:val="auto"/>
          <w:sz w:val="24"/>
          <w:szCs w:val="24"/>
        </w:rPr>
        <w:t>510520</w:t>
      </w:r>
    </w:p>
    <w:p>
      <w:pPr>
        <w:ind w:left="240" w:hanging="240" w:hangingChars="100"/>
        <w:rPr>
          <w:rFonts w:ascii="Times New Roman" w:hAnsi="Times New Roman" w:eastAsiaTheme="minorEastAsia"/>
          <w:color w:val="auto"/>
          <w:sz w:val="24"/>
          <w:szCs w:val="24"/>
        </w:rPr>
      </w:pPr>
      <w:r>
        <w:rPr>
          <w:rFonts w:hint="eastAsia" w:ascii="Times New Roman" w:hAnsi="Times New Roman" w:eastAsiaTheme="minorEastAsia"/>
          <w:color w:val="auto"/>
          <w:sz w:val="24"/>
          <w:szCs w:val="24"/>
        </w:rPr>
        <w:t>联系人：</w:t>
      </w:r>
      <w:r>
        <w:rPr>
          <w:rFonts w:ascii="Times New Roman" w:hAnsiTheme="minorEastAsia" w:eastAsiaTheme="minorEastAsia"/>
          <w:color w:val="auto"/>
          <w:sz w:val="24"/>
          <w:szCs w:val="24"/>
        </w:rPr>
        <w:t>来静</w:t>
      </w:r>
      <w:r>
        <w:rPr>
          <w:rFonts w:hint="eastAsia" w:ascii="Times New Roman" w:hAnsiTheme="minorEastAsia" w:eastAsiaTheme="minorEastAsia"/>
          <w:color w:val="auto"/>
          <w:sz w:val="24"/>
          <w:szCs w:val="24"/>
        </w:rPr>
        <w:t xml:space="preserve">    </w:t>
      </w:r>
      <w:r>
        <w:rPr>
          <w:rFonts w:ascii="Times New Roman" w:hAnsiTheme="minorEastAsia" w:eastAsiaTheme="minorEastAsia"/>
          <w:color w:val="auto"/>
          <w:sz w:val="24"/>
          <w:szCs w:val="24"/>
        </w:rPr>
        <w:t>电话：18210863907</w:t>
      </w:r>
      <w:r>
        <w:rPr>
          <w:rFonts w:hint="eastAsia" w:ascii="Times New Roman" w:hAnsi="Times New Roman" w:eastAsiaTheme="minorEastAsia"/>
          <w:color w:val="auto"/>
          <w:sz w:val="24"/>
          <w:szCs w:val="24"/>
        </w:rPr>
        <w:t xml:space="preserve">   邮箱：</w:t>
      </w:r>
      <w:r>
        <w:rPr>
          <w:rFonts w:ascii="Times New Roman" w:hAnsi="Times New Roman" w:eastAsiaTheme="minorEastAsia"/>
          <w:color w:val="auto"/>
          <w:sz w:val="24"/>
          <w:szCs w:val="24"/>
          <w:u w:val="none"/>
        </w:rPr>
        <w:t>gmtcn@126.com</w:t>
      </w:r>
      <w:r>
        <w:rPr>
          <w:rFonts w:ascii="Times New Roman" w:hAnsi="Times New Roman" w:eastAsiaTheme="minorEastAsia"/>
          <w:color w:val="auto"/>
          <w:sz w:val="24"/>
          <w:szCs w:val="24"/>
        </w:rPr>
        <w:t xml:space="preserve"> </w:t>
      </w:r>
      <w:r>
        <w:rPr>
          <w:rFonts w:hint="eastAsia" w:ascii="Times New Roman" w:hAnsi="Times New Roman" w:eastAsiaTheme="minorEastAsia"/>
          <w:color w:val="auto"/>
          <w:sz w:val="24"/>
          <w:szCs w:val="24"/>
        </w:rPr>
        <w:t xml:space="preserve"> </w:t>
      </w:r>
      <w:r>
        <w:rPr>
          <w:color w:val="auto"/>
        </w:rPr>
        <w:fldChar w:fldCharType="begin"/>
      </w:r>
      <w:r>
        <w:rPr>
          <w:color w:val="auto"/>
        </w:rPr>
        <w:instrText xml:space="preserve"> HYPERLINK "mailto:78379906@qq.com" </w:instrText>
      </w:r>
      <w:r>
        <w:rPr>
          <w:color w:val="auto"/>
        </w:rPr>
        <w:fldChar w:fldCharType="separate"/>
      </w:r>
      <w:r>
        <w:rPr>
          <w:rFonts w:ascii="Times New Roman" w:hAnsiTheme="minorEastAsia" w:eastAsiaTheme="minorEastAsia"/>
          <w:color w:val="auto"/>
          <w:sz w:val="24"/>
          <w:szCs w:val="24"/>
        </w:rPr>
        <w:t>78379906@qq.com</w:t>
      </w:r>
      <w:r>
        <w:rPr>
          <w:rFonts w:ascii="Times New Roman" w:hAnsiTheme="minorEastAsia" w:eastAsiaTheme="minorEastAsia"/>
          <w:color w:val="auto"/>
          <w:sz w:val="24"/>
          <w:szCs w:val="24"/>
        </w:rPr>
        <w:fldChar w:fldCharType="end"/>
      </w:r>
      <w:r>
        <w:rPr>
          <w:rFonts w:hint="eastAsia" w:ascii="Times New Roman" w:hAnsiTheme="minorEastAsia" w:eastAsiaTheme="minorEastAsia"/>
          <w:color w:val="auto"/>
          <w:sz w:val="24"/>
          <w:szCs w:val="24"/>
        </w:rPr>
        <w:t xml:space="preserve"> </w:t>
      </w:r>
      <w:r>
        <w:rPr>
          <w:rFonts w:hint="eastAsia" w:ascii="Times New Roman" w:hAnsi="Times New Roman" w:eastAsiaTheme="minorEastAsia"/>
          <w:color w:val="auto"/>
          <w:sz w:val="24"/>
          <w:szCs w:val="24"/>
        </w:rPr>
        <w:t>（邮件主题：姓名+学历+专业+电话+应聘岗位）。</w:t>
      </w:r>
    </w:p>
    <w:p>
      <w:pPr>
        <w:rPr>
          <w:rFonts w:ascii="Times New Roman" w:hAnsi="Times New Roman" w:eastAsiaTheme="minorEastAsia"/>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5849"/>
    <w:rsid w:val="00004EAF"/>
    <w:rsid w:val="00007851"/>
    <w:rsid w:val="00010C16"/>
    <w:rsid w:val="00012E58"/>
    <w:rsid w:val="00063796"/>
    <w:rsid w:val="00065849"/>
    <w:rsid w:val="00073A80"/>
    <w:rsid w:val="00073FE1"/>
    <w:rsid w:val="000824EE"/>
    <w:rsid w:val="00093D00"/>
    <w:rsid w:val="000A5549"/>
    <w:rsid w:val="000B4091"/>
    <w:rsid w:val="000C2126"/>
    <w:rsid w:val="000C5302"/>
    <w:rsid w:val="000D1C53"/>
    <w:rsid w:val="000E6664"/>
    <w:rsid w:val="000E75E1"/>
    <w:rsid w:val="000F19F1"/>
    <w:rsid w:val="00100E60"/>
    <w:rsid w:val="001018B2"/>
    <w:rsid w:val="001036EB"/>
    <w:rsid w:val="00106F7C"/>
    <w:rsid w:val="00107F42"/>
    <w:rsid w:val="001402A8"/>
    <w:rsid w:val="0017214C"/>
    <w:rsid w:val="001936A8"/>
    <w:rsid w:val="001A42B4"/>
    <w:rsid w:val="001A5304"/>
    <w:rsid w:val="001A6F8A"/>
    <w:rsid w:val="001B69B7"/>
    <w:rsid w:val="001C2C6C"/>
    <w:rsid w:val="001D23A0"/>
    <w:rsid w:val="001D7BFD"/>
    <w:rsid w:val="001E78A7"/>
    <w:rsid w:val="002159A4"/>
    <w:rsid w:val="00231701"/>
    <w:rsid w:val="002470D8"/>
    <w:rsid w:val="002748A8"/>
    <w:rsid w:val="002826F1"/>
    <w:rsid w:val="002877F0"/>
    <w:rsid w:val="00291245"/>
    <w:rsid w:val="00294FFA"/>
    <w:rsid w:val="002A2350"/>
    <w:rsid w:val="002C24C1"/>
    <w:rsid w:val="003218CE"/>
    <w:rsid w:val="00326762"/>
    <w:rsid w:val="00330204"/>
    <w:rsid w:val="0035068D"/>
    <w:rsid w:val="0035546D"/>
    <w:rsid w:val="00372CA5"/>
    <w:rsid w:val="003938ED"/>
    <w:rsid w:val="003D0A21"/>
    <w:rsid w:val="003D0C04"/>
    <w:rsid w:val="003D6F55"/>
    <w:rsid w:val="003E00AE"/>
    <w:rsid w:val="003E170E"/>
    <w:rsid w:val="003E54E3"/>
    <w:rsid w:val="003F5E85"/>
    <w:rsid w:val="0041651C"/>
    <w:rsid w:val="00427C1C"/>
    <w:rsid w:val="00432925"/>
    <w:rsid w:val="0043612E"/>
    <w:rsid w:val="0047664C"/>
    <w:rsid w:val="00491A6F"/>
    <w:rsid w:val="004B0FD1"/>
    <w:rsid w:val="004B3700"/>
    <w:rsid w:val="004E049D"/>
    <w:rsid w:val="004F16E7"/>
    <w:rsid w:val="004F7BA4"/>
    <w:rsid w:val="00505E68"/>
    <w:rsid w:val="0051297F"/>
    <w:rsid w:val="0051346C"/>
    <w:rsid w:val="00526135"/>
    <w:rsid w:val="00576339"/>
    <w:rsid w:val="005805BE"/>
    <w:rsid w:val="005819B7"/>
    <w:rsid w:val="00581A89"/>
    <w:rsid w:val="005858B2"/>
    <w:rsid w:val="005A5E3E"/>
    <w:rsid w:val="005B10BF"/>
    <w:rsid w:val="005B74A3"/>
    <w:rsid w:val="005C11C4"/>
    <w:rsid w:val="005D5ADC"/>
    <w:rsid w:val="005E7367"/>
    <w:rsid w:val="005F1CDA"/>
    <w:rsid w:val="006015E9"/>
    <w:rsid w:val="00641791"/>
    <w:rsid w:val="00671975"/>
    <w:rsid w:val="006A50FB"/>
    <w:rsid w:val="006B0961"/>
    <w:rsid w:val="006C3BC2"/>
    <w:rsid w:val="006C573F"/>
    <w:rsid w:val="006C5CD8"/>
    <w:rsid w:val="006E0F54"/>
    <w:rsid w:val="006E5F84"/>
    <w:rsid w:val="006F01E2"/>
    <w:rsid w:val="006F1D13"/>
    <w:rsid w:val="006F7167"/>
    <w:rsid w:val="0071192F"/>
    <w:rsid w:val="00711E2F"/>
    <w:rsid w:val="00730BF3"/>
    <w:rsid w:val="00744253"/>
    <w:rsid w:val="0074529A"/>
    <w:rsid w:val="0074684B"/>
    <w:rsid w:val="00784FD1"/>
    <w:rsid w:val="007A08BF"/>
    <w:rsid w:val="007C4315"/>
    <w:rsid w:val="007C6673"/>
    <w:rsid w:val="007C79DC"/>
    <w:rsid w:val="007F3BCC"/>
    <w:rsid w:val="008264B9"/>
    <w:rsid w:val="00832897"/>
    <w:rsid w:val="008731C6"/>
    <w:rsid w:val="008B6565"/>
    <w:rsid w:val="008C3C70"/>
    <w:rsid w:val="008D55C8"/>
    <w:rsid w:val="008D6519"/>
    <w:rsid w:val="008D77AB"/>
    <w:rsid w:val="008E1457"/>
    <w:rsid w:val="008E6870"/>
    <w:rsid w:val="008F64B2"/>
    <w:rsid w:val="008F6F9B"/>
    <w:rsid w:val="009277E8"/>
    <w:rsid w:val="0094737B"/>
    <w:rsid w:val="00962CA1"/>
    <w:rsid w:val="00973E04"/>
    <w:rsid w:val="00984CE3"/>
    <w:rsid w:val="009F473F"/>
    <w:rsid w:val="00A0628D"/>
    <w:rsid w:val="00A1078D"/>
    <w:rsid w:val="00A160E6"/>
    <w:rsid w:val="00A26CAD"/>
    <w:rsid w:val="00A31F68"/>
    <w:rsid w:val="00A31FAB"/>
    <w:rsid w:val="00A55535"/>
    <w:rsid w:val="00A563D3"/>
    <w:rsid w:val="00A725A1"/>
    <w:rsid w:val="00AC62A5"/>
    <w:rsid w:val="00AE0A36"/>
    <w:rsid w:val="00AF1B69"/>
    <w:rsid w:val="00AF1D73"/>
    <w:rsid w:val="00AF3281"/>
    <w:rsid w:val="00AF57B0"/>
    <w:rsid w:val="00B17C53"/>
    <w:rsid w:val="00B2091F"/>
    <w:rsid w:val="00B27286"/>
    <w:rsid w:val="00B44915"/>
    <w:rsid w:val="00B478CF"/>
    <w:rsid w:val="00B72075"/>
    <w:rsid w:val="00B82DF7"/>
    <w:rsid w:val="00B844FC"/>
    <w:rsid w:val="00B91579"/>
    <w:rsid w:val="00BA2BBC"/>
    <w:rsid w:val="00BE509C"/>
    <w:rsid w:val="00C23EE6"/>
    <w:rsid w:val="00C33EEF"/>
    <w:rsid w:val="00C37AA0"/>
    <w:rsid w:val="00C753AE"/>
    <w:rsid w:val="00C927D8"/>
    <w:rsid w:val="00C95144"/>
    <w:rsid w:val="00CC4F81"/>
    <w:rsid w:val="00CD5BD3"/>
    <w:rsid w:val="00CE62A7"/>
    <w:rsid w:val="00CF4892"/>
    <w:rsid w:val="00D034B9"/>
    <w:rsid w:val="00D12029"/>
    <w:rsid w:val="00D16CC3"/>
    <w:rsid w:val="00D304E2"/>
    <w:rsid w:val="00D30F8C"/>
    <w:rsid w:val="00D3623B"/>
    <w:rsid w:val="00D64038"/>
    <w:rsid w:val="00D93915"/>
    <w:rsid w:val="00D94B00"/>
    <w:rsid w:val="00DA2D60"/>
    <w:rsid w:val="00DA3D58"/>
    <w:rsid w:val="00DA7CBC"/>
    <w:rsid w:val="00DB0A86"/>
    <w:rsid w:val="00DC4654"/>
    <w:rsid w:val="00DD054C"/>
    <w:rsid w:val="00DD2A3D"/>
    <w:rsid w:val="00DE16A0"/>
    <w:rsid w:val="00DF5183"/>
    <w:rsid w:val="00E043FE"/>
    <w:rsid w:val="00E302C9"/>
    <w:rsid w:val="00E33193"/>
    <w:rsid w:val="00E5770E"/>
    <w:rsid w:val="00E62FCF"/>
    <w:rsid w:val="00E7509A"/>
    <w:rsid w:val="00EC7990"/>
    <w:rsid w:val="00ED45C5"/>
    <w:rsid w:val="00F502AC"/>
    <w:rsid w:val="00F765CD"/>
    <w:rsid w:val="00FA4A2E"/>
    <w:rsid w:val="00FB1A1D"/>
    <w:rsid w:val="00FB6530"/>
    <w:rsid w:val="00FC4044"/>
    <w:rsid w:val="00FD2A8D"/>
    <w:rsid w:val="00FE3074"/>
    <w:rsid w:val="00FF1BB1"/>
    <w:rsid w:val="010941E8"/>
    <w:rsid w:val="09213858"/>
    <w:rsid w:val="1D6C7BFC"/>
    <w:rsid w:val="20657D2A"/>
    <w:rsid w:val="227238F4"/>
    <w:rsid w:val="2FD13403"/>
    <w:rsid w:val="570529FE"/>
    <w:rsid w:val="59B3028E"/>
    <w:rsid w:val="6E66404F"/>
    <w:rsid w:val="767D637A"/>
    <w:rsid w:val="77802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B2288-CB0E-4CB9-AE61-D963AFBFA02D}">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293</Words>
  <Characters>1676</Characters>
  <Lines>13</Lines>
  <Paragraphs>3</Paragraphs>
  <TotalTime>67</TotalTime>
  <ScaleCrop>false</ScaleCrop>
  <LinksUpToDate>false</LinksUpToDate>
  <CharactersWithSpaces>1966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2018-11-09T03:59:00Z</dcterms:created>
  <dc:creator>总工007</dc:creator>
  <cp:lastModifiedBy>服务部305</cp:lastModifiedBy>
  <cp:lastPrinted>2018-08-22T07:52:00Z</cp:lastPrinted>
  <dcterms:modified xsi:type="dcterms:W3CDTF">2019-10-26T12:04:59Z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