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0" w:type="auto"/>
        <w:tblBorders>
          <w:top w:val="none" w:sz="0" w:space="0" w:color="auto"/>
          <w:left w:val="none" w:sz="0" w:space="0" w:color="auto"/>
          <w:bottom w:val="thickThinMediumGap" w:sz="24" w:space="0" w:color="FF0000"/>
          <w:right w:val="none" w:sz="0" w:space="0" w:color="auto"/>
          <w:insideH w:val="none" w:sz="0" w:space="0" w:color="auto"/>
          <w:insideV w:val="none" w:sz="0" w:space="0" w:color="auto"/>
        </w:tblBorders>
        <w:tblLook w:val="04A0" w:firstRow="1" w:lastRow="0" w:firstColumn="1" w:lastColumn="0" w:noHBand="0" w:noVBand="1"/>
      </w:tblPr>
      <w:tblGrid>
        <w:gridCol w:w="9000"/>
      </w:tblGrid>
      <w:tr w:rsidR="002A301C" w:rsidRPr="00BC4E0F" w14:paraId="2AD45894" w14:textId="77777777" w:rsidTr="00BC4E0F">
        <w:trPr>
          <w:trHeight w:val="1560"/>
        </w:trPr>
        <w:tc>
          <w:tcPr>
            <w:tcW w:w="9000" w:type="dxa"/>
            <w:tcBorders>
              <w:bottom w:val="thinThickMediumGap" w:sz="18" w:space="0" w:color="FF0000"/>
            </w:tcBorders>
            <w:vAlign w:val="center"/>
          </w:tcPr>
          <w:p w14:paraId="5E70DCD2" w14:textId="5916DAD1" w:rsidR="002A301C" w:rsidRPr="00BC4E0F" w:rsidRDefault="00B10A9C" w:rsidP="002A301C">
            <w:pPr>
              <w:adjustRightInd w:val="0"/>
              <w:snapToGrid w:val="0"/>
              <w:jc w:val="center"/>
              <w:rPr>
                <w:rFonts w:ascii="华文中宋" w:eastAsia="华文中宋" w:hAnsi="华文中宋"/>
                <w:b/>
                <w:w w:val="90"/>
                <w:sz w:val="36"/>
                <w:szCs w:val="36"/>
                <w:lang w:eastAsia="zh-CN"/>
              </w:rPr>
            </w:pPr>
            <w:r>
              <w:rPr>
                <w:rFonts w:ascii="华文中宋" w:eastAsia="华文中宋" w:hAnsi="华文中宋" w:hint="eastAsia"/>
                <w:b/>
                <w:color w:val="ED1C24"/>
                <w:w w:val="80"/>
                <w:sz w:val="72"/>
                <w:szCs w:val="72"/>
                <w:lang w:eastAsia="zh-CN"/>
              </w:rPr>
              <w:t>北</w:t>
            </w:r>
            <w:r>
              <w:rPr>
                <w:rFonts w:ascii="华文中宋" w:eastAsia="华文中宋" w:hAnsi="华文中宋"/>
                <w:b/>
                <w:color w:val="ED1C24"/>
                <w:spacing w:val="93"/>
                <w:w w:val="80"/>
                <w:sz w:val="72"/>
                <w:szCs w:val="72"/>
                <w:lang w:eastAsia="zh-CN"/>
              </w:rPr>
              <w:t xml:space="preserve"> </w:t>
            </w:r>
            <w:r>
              <w:rPr>
                <w:rFonts w:ascii="华文中宋" w:eastAsia="华文中宋" w:hAnsi="华文中宋" w:hint="eastAsia"/>
                <w:b/>
                <w:color w:val="ED1C24"/>
                <w:w w:val="80"/>
                <w:sz w:val="72"/>
                <w:szCs w:val="72"/>
                <w:lang w:eastAsia="zh-CN"/>
              </w:rPr>
              <w:t>京</w:t>
            </w:r>
            <w:r>
              <w:rPr>
                <w:rFonts w:ascii="华文中宋" w:eastAsia="华文中宋" w:hAnsi="华文中宋"/>
                <w:b/>
                <w:color w:val="ED1C24"/>
                <w:spacing w:val="94"/>
                <w:w w:val="80"/>
                <w:sz w:val="72"/>
                <w:szCs w:val="72"/>
                <w:lang w:eastAsia="zh-CN"/>
              </w:rPr>
              <w:t xml:space="preserve"> </w:t>
            </w:r>
            <w:r>
              <w:rPr>
                <w:rFonts w:ascii="华文中宋" w:eastAsia="华文中宋" w:hAnsi="华文中宋" w:hint="eastAsia"/>
                <w:b/>
                <w:color w:val="ED1C24"/>
                <w:w w:val="80"/>
                <w:sz w:val="72"/>
                <w:szCs w:val="72"/>
                <w:lang w:eastAsia="zh-CN"/>
              </w:rPr>
              <w:t>交</w:t>
            </w:r>
            <w:r>
              <w:rPr>
                <w:rFonts w:ascii="华文中宋" w:eastAsia="华文中宋" w:hAnsi="华文中宋"/>
                <w:b/>
                <w:color w:val="ED1C24"/>
                <w:spacing w:val="94"/>
                <w:w w:val="80"/>
                <w:sz w:val="72"/>
                <w:szCs w:val="72"/>
                <w:lang w:eastAsia="zh-CN"/>
              </w:rPr>
              <w:t xml:space="preserve"> </w:t>
            </w:r>
            <w:r>
              <w:rPr>
                <w:rFonts w:ascii="华文中宋" w:eastAsia="华文中宋" w:hAnsi="华文中宋" w:hint="eastAsia"/>
                <w:b/>
                <w:color w:val="ED1C24"/>
                <w:w w:val="80"/>
                <w:sz w:val="72"/>
                <w:szCs w:val="72"/>
                <w:lang w:eastAsia="zh-CN"/>
              </w:rPr>
              <w:t>通</w:t>
            </w:r>
            <w:r>
              <w:rPr>
                <w:rFonts w:ascii="华文中宋" w:eastAsia="华文中宋" w:hAnsi="华文中宋"/>
                <w:b/>
                <w:color w:val="ED1C24"/>
                <w:spacing w:val="93"/>
                <w:w w:val="80"/>
                <w:sz w:val="72"/>
                <w:szCs w:val="72"/>
                <w:lang w:eastAsia="zh-CN"/>
              </w:rPr>
              <w:t xml:space="preserve"> </w:t>
            </w:r>
            <w:r>
              <w:rPr>
                <w:rFonts w:ascii="华文中宋" w:eastAsia="华文中宋" w:hAnsi="华文中宋" w:hint="eastAsia"/>
                <w:b/>
                <w:color w:val="ED1C24"/>
                <w:w w:val="80"/>
                <w:sz w:val="72"/>
                <w:szCs w:val="72"/>
                <w:lang w:eastAsia="zh-CN"/>
              </w:rPr>
              <w:t>大</w:t>
            </w:r>
            <w:r>
              <w:rPr>
                <w:rFonts w:ascii="华文中宋" w:eastAsia="华文中宋" w:hAnsi="华文中宋"/>
                <w:b/>
                <w:color w:val="ED1C24"/>
                <w:spacing w:val="94"/>
                <w:w w:val="80"/>
                <w:sz w:val="72"/>
                <w:szCs w:val="72"/>
                <w:lang w:eastAsia="zh-CN"/>
              </w:rPr>
              <w:t xml:space="preserve"> </w:t>
            </w:r>
            <w:r>
              <w:rPr>
                <w:rFonts w:ascii="华文中宋" w:eastAsia="华文中宋" w:hAnsi="华文中宋" w:hint="eastAsia"/>
                <w:b/>
                <w:color w:val="ED1C24"/>
                <w:w w:val="80"/>
                <w:sz w:val="72"/>
                <w:szCs w:val="72"/>
                <w:lang w:eastAsia="zh-CN"/>
              </w:rPr>
              <w:t>学</w:t>
            </w:r>
            <w:r>
              <w:rPr>
                <w:rFonts w:ascii="华文中宋" w:eastAsia="华文中宋" w:hAnsi="华文中宋"/>
                <w:b/>
                <w:color w:val="ED1C24"/>
                <w:spacing w:val="94"/>
                <w:w w:val="80"/>
                <w:sz w:val="72"/>
                <w:szCs w:val="72"/>
                <w:lang w:eastAsia="zh-CN"/>
              </w:rPr>
              <w:t xml:space="preserve"> </w:t>
            </w:r>
            <w:r>
              <w:rPr>
                <w:rFonts w:ascii="华文中宋" w:eastAsia="华文中宋" w:hAnsi="华文中宋" w:hint="eastAsia"/>
                <w:b/>
                <w:color w:val="ED1C24"/>
                <w:w w:val="80"/>
                <w:sz w:val="72"/>
                <w:szCs w:val="72"/>
                <w:lang w:eastAsia="zh-CN"/>
              </w:rPr>
              <w:t>部</w:t>
            </w:r>
            <w:r>
              <w:rPr>
                <w:rFonts w:ascii="华文中宋" w:eastAsia="华文中宋" w:hAnsi="华文中宋"/>
                <w:b/>
                <w:color w:val="ED1C24"/>
                <w:spacing w:val="94"/>
                <w:w w:val="80"/>
                <w:sz w:val="72"/>
                <w:szCs w:val="72"/>
                <w:lang w:eastAsia="zh-CN"/>
              </w:rPr>
              <w:t xml:space="preserve"> </w:t>
            </w:r>
            <w:r>
              <w:rPr>
                <w:rFonts w:ascii="华文中宋" w:eastAsia="华文中宋" w:hAnsi="华文中宋" w:hint="eastAsia"/>
                <w:b/>
                <w:color w:val="ED1C24"/>
                <w:w w:val="80"/>
                <w:sz w:val="72"/>
                <w:szCs w:val="72"/>
                <w:lang w:eastAsia="zh-CN"/>
              </w:rPr>
              <w:t>处</w:t>
            </w:r>
            <w:r>
              <w:rPr>
                <w:rFonts w:ascii="华文中宋" w:eastAsia="华文中宋" w:hAnsi="华文中宋"/>
                <w:b/>
                <w:color w:val="ED1C24"/>
                <w:spacing w:val="93"/>
                <w:w w:val="80"/>
                <w:sz w:val="72"/>
                <w:szCs w:val="72"/>
                <w:lang w:eastAsia="zh-CN"/>
              </w:rPr>
              <w:t xml:space="preserve"> </w:t>
            </w:r>
            <w:r>
              <w:rPr>
                <w:rFonts w:ascii="华文中宋" w:eastAsia="华文中宋" w:hAnsi="华文中宋" w:hint="eastAsia"/>
                <w:b/>
                <w:color w:val="ED1C24"/>
                <w:w w:val="80"/>
                <w:sz w:val="72"/>
                <w:szCs w:val="72"/>
                <w:lang w:eastAsia="zh-CN"/>
              </w:rPr>
              <w:t>函</w:t>
            </w:r>
            <w:r>
              <w:rPr>
                <w:rFonts w:ascii="华文中宋" w:eastAsia="华文中宋" w:hAnsi="华文中宋"/>
                <w:b/>
                <w:color w:val="ED1C24"/>
                <w:spacing w:val="94"/>
                <w:w w:val="80"/>
                <w:sz w:val="72"/>
                <w:szCs w:val="72"/>
                <w:lang w:eastAsia="zh-CN"/>
              </w:rPr>
              <w:t xml:space="preserve"> </w:t>
            </w:r>
            <w:r>
              <w:rPr>
                <w:rFonts w:ascii="华文中宋" w:eastAsia="华文中宋" w:hAnsi="华文中宋" w:hint="eastAsia"/>
                <w:b/>
                <w:color w:val="ED1C24"/>
                <w:w w:val="80"/>
                <w:sz w:val="72"/>
                <w:szCs w:val="72"/>
                <w:lang w:eastAsia="zh-CN"/>
              </w:rPr>
              <w:t>件</w:t>
            </w:r>
          </w:p>
        </w:tc>
      </w:tr>
    </w:tbl>
    <w:p w14:paraId="611A1792" w14:textId="77777777" w:rsidR="002A301C" w:rsidRPr="00BC4E0F" w:rsidRDefault="002A301C" w:rsidP="002A301C">
      <w:pPr>
        <w:snapToGrid w:val="0"/>
        <w:spacing w:line="560" w:lineRule="exact"/>
        <w:ind w:firstLineChars="200" w:firstLine="600"/>
        <w:jc w:val="right"/>
        <w:rPr>
          <w:rFonts w:ascii="仿宋_GB2312" w:eastAsia="仿宋_GB2312"/>
          <w:sz w:val="30"/>
          <w:szCs w:val="30"/>
          <w:lang w:eastAsia="zh-CN"/>
        </w:rPr>
      </w:pPr>
      <w:proofErr w:type="gramStart"/>
      <w:r w:rsidRPr="00BC4E0F">
        <w:rPr>
          <w:rFonts w:ascii="仿宋_GB2312" w:eastAsia="仿宋_GB2312"/>
          <w:sz w:val="30"/>
          <w:szCs w:val="30"/>
          <w:lang w:eastAsia="zh-CN"/>
        </w:rPr>
        <w:t>校团发</w:t>
      </w:r>
      <w:proofErr w:type="gramEnd"/>
      <w:r w:rsidRPr="00BC4E0F">
        <w:rPr>
          <w:rFonts w:ascii="仿宋_GB2312" w:eastAsia="仿宋_GB2312" w:hint="eastAsia"/>
          <w:sz w:val="30"/>
          <w:szCs w:val="30"/>
          <w:lang w:eastAsia="zh-CN"/>
        </w:rPr>
        <w:t>〔202</w:t>
      </w:r>
      <w:r w:rsidRPr="00BC4E0F">
        <w:rPr>
          <w:rFonts w:ascii="仿宋_GB2312" w:eastAsia="仿宋_GB2312"/>
          <w:sz w:val="30"/>
          <w:szCs w:val="30"/>
          <w:lang w:eastAsia="zh-CN"/>
        </w:rPr>
        <w:t>1</w:t>
      </w:r>
      <w:r w:rsidRPr="00BC4E0F">
        <w:rPr>
          <w:rFonts w:ascii="仿宋_GB2312" w:eastAsia="仿宋_GB2312" w:hint="eastAsia"/>
          <w:sz w:val="30"/>
          <w:szCs w:val="30"/>
          <w:lang w:eastAsia="zh-CN"/>
        </w:rPr>
        <w:t>〕1号</w:t>
      </w:r>
    </w:p>
    <w:p w14:paraId="2678FB47" w14:textId="6F159087" w:rsidR="002A301C" w:rsidRPr="00BC4E0F" w:rsidRDefault="002A301C" w:rsidP="002A301C">
      <w:pPr>
        <w:snapToGrid w:val="0"/>
        <w:spacing w:line="560" w:lineRule="exact"/>
        <w:ind w:firstLineChars="200" w:firstLine="600"/>
        <w:jc w:val="right"/>
        <w:rPr>
          <w:rFonts w:ascii="仿宋_GB2312" w:eastAsia="仿宋_GB2312"/>
          <w:sz w:val="30"/>
          <w:szCs w:val="30"/>
          <w:lang w:eastAsia="zh-CN"/>
        </w:rPr>
      </w:pPr>
      <w:r w:rsidRPr="00BC4E0F">
        <w:rPr>
          <w:rFonts w:ascii="仿宋_GB2312" w:eastAsia="仿宋_GB2312" w:hint="eastAsia"/>
          <w:sz w:val="30"/>
          <w:szCs w:val="30"/>
          <w:lang w:eastAsia="zh-CN"/>
        </w:rPr>
        <w:t xml:space="preserve">教 </w:t>
      </w:r>
      <w:r w:rsidRPr="00BC4E0F">
        <w:rPr>
          <w:rFonts w:ascii="仿宋_GB2312" w:eastAsia="仿宋_GB2312"/>
          <w:sz w:val="30"/>
          <w:szCs w:val="30"/>
          <w:lang w:eastAsia="zh-CN"/>
        </w:rPr>
        <w:t xml:space="preserve"> </w:t>
      </w:r>
      <w:r w:rsidRPr="00BC4E0F">
        <w:rPr>
          <w:rFonts w:ascii="仿宋_GB2312" w:eastAsia="仿宋_GB2312" w:hint="eastAsia"/>
          <w:sz w:val="30"/>
          <w:szCs w:val="30"/>
          <w:lang w:eastAsia="zh-CN"/>
        </w:rPr>
        <w:t>通〔202</w:t>
      </w:r>
      <w:r w:rsidRPr="00BC4E0F">
        <w:rPr>
          <w:rFonts w:ascii="仿宋_GB2312" w:eastAsia="仿宋_GB2312"/>
          <w:sz w:val="30"/>
          <w:szCs w:val="30"/>
          <w:lang w:eastAsia="zh-CN"/>
        </w:rPr>
        <w:t>1</w:t>
      </w:r>
      <w:r w:rsidRPr="00BC4E0F">
        <w:rPr>
          <w:rFonts w:ascii="仿宋_GB2312" w:eastAsia="仿宋_GB2312" w:hint="eastAsia"/>
          <w:sz w:val="30"/>
          <w:szCs w:val="30"/>
          <w:lang w:eastAsia="zh-CN"/>
        </w:rPr>
        <w:t>〕</w:t>
      </w:r>
      <w:r w:rsidR="00BC4E0F" w:rsidRPr="00BC4E0F">
        <w:rPr>
          <w:rFonts w:ascii="仿宋_GB2312" w:eastAsia="仿宋_GB2312"/>
          <w:sz w:val="30"/>
          <w:szCs w:val="30"/>
          <w:lang w:eastAsia="zh-CN"/>
        </w:rPr>
        <w:t>7</w:t>
      </w:r>
      <w:r w:rsidRPr="00BC4E0F">
        <w:rPr>
          <w:rFonts w:ascii="仿宋_GB2312" w:eastAsia="仿宋_GB2312" w:hint="eastAsia"/>
          <w:sz w:val="30"/>
          <w:szCs w:val="30"/>
          <w:lang w:eastAsia="zh-CN"/>
        </w:rPr>
        <w:t>号</w:t>
      </w:r>
    </w:p>
    <w:p w14:paraId="6D86B9C5" w14:textId="777C4964" w:rsidR="002A301C" w:rsidRPr="002A301C" w:rsidRDefault="002A301C" w:rsidP="002A301C">
      <w:pPr>
        <w:snapToGrid w:val="0"/>
        <w:spacing w:line="560" w:lineRule="exact"/>
        <w:ind w:firstLineChars="200" w:firstLine="600"/>
        <w:jc w:val="right"/>
        <w:rPr>
          <w:rFonts w:ascii="仿宋_GB2312" w:eastAsia="仿宋_GB2312"/>
          <w:sz w:val="30"/>
          <w:szCs w:val="30"/>
          <w:lang w:eastAsia="zh-CN"/>
        </w:rPr>
      </w:pPr>
      <w:proofErr w:type="gramStart"/>
      <w:r w:rsidRPr="00BC4E0F">
        <w:rPr>
          <w:rFonts w:ascii="仿宋_GB2312" w:eastAsia="仿宋_GB2312" w:hint="eastAsia"/>
          <w:sz w:val="30"/>
          <w:szCs w:val="30"/>
          <w:lang w:eastAsia="zh-CN"/>
        </w:rPr>
        <w:t>研</w:t>
      </w:r>
      <w:proofErr w:type="gramEnd"/>
      <w:r w:rsidRPr="00BC4E0F">
        <w:rPr>
          <w:rFonts w:ascii="仿宋_GB2312" w:eastAsia="仿宋_GB2312" w:hint="eastAsia"/>
          <w:sz w:val="30"/>
          <w:szCs w:val="30"/>
          <w:lang w:eastAsia="zh-CN"/>
        </w:rPr>
        <w:t xml:space="preserve"> </w:t>
      </w:r>
      <w:r w:rsidRPr="00BC4E0F">
        <w:rPr>
          <w:rFonts w:ascii="仿宋_GB2312" w:eastAsia="仿宋_GB2312"/>
          <w:sz w:val="30"/>
          <w:szCs w:val="30"/>
          <w:lang w:eastAsia="zh-CN"/>
        </w:rPr>
        <w:t xml:space="preserve"> </w:t>
      </w:r>
      <w:r w:rsidRPr="00BC4E0F">
        <w:rPr>
          <w:rFonts w:ascii="仿宋_GB2312" w:eastAsia="仿宋_GB2312" w:hint="eastAsia"/>
          <w:sz w:val="30"/>
          <w:szCs w:val="30"/>
          <w:lang w:eastAsia="zh-CN"/>
        </w:rPr>
        <w:t>通〔202</w:t>
      </w:r>
      <w:r w:rsidRPr="00BC4E0F">
        <w:rPr>
          <w:rFonts w:ascii="仿宋_GB2312" w:eastAsia="仿宋_GB2312"/>
          <w:sz w:val="30"/>
          <w:szCs w:val="30"/>
          <w:lang w:eastAsia="zh-CN"/>
        </w:rPr>
        <w:t>1</w:t>
      </w:r>
      <w:r w:rsidRPr="00BC4E0F">
        <w:rPr>
          <w:rFonts w:ascii="仿宋_GB2312" w:eastAsia="仿宋_GB2312" w:hint="eastAsia"/>
          <w:sz w:val="30"/>
          <w:szCs w:val="30"/>
          <w:lang w:eastAsia="zh-CN"/>
        </w:rPr>
        <w:t>〕</w:t>
      </w:r>
      <w:r w:rsidR="00BC4E0F" w:rsidRPr="00BC4E0F">
        <w:rPr>
          <w:rFonts w:ascii="仿宋_GB2312" w:eastAsia="仿宋_GB2312"/>
          <w:sz w:val="30"/>
          <w:szCs w:val="30"/>
          <w:lang w:eastAsia="zh-CN"/>
        </w:rPr>
        <w:t>2</w:t>
      </w:r>
      <w:r w:rsidRPr="00BC4E0F">
        <w:rPr>
          <w:rFonts w:ascii="仿宋_GB2312" w:eastAsia="仿宋_GB2312" w:hint="eastAsia"/>
          <w:sz w:val="30"/>
          <w:szCs w:val="30"/>
          <w:lang w:eastAsia="zh-CN"/>
        </w:rPr>
        <w:t>号</w:t>
      </w:r>
    </w:p>
    <w:p w14:paraId="477F0AAC" w14:textId="174747E9" w:rsidR="002A301C" w:rsidRDefault="002A301C" w:rsidP="002A301C">
      <w:pPr>
        <w:snapToGrid w:val="0"/>
        <w:spacing w:line="560" w:lineRule="exact"/>
        <w:ind w:firstLineChars="200" w:firstLine="600"/>
        <w:jc w:val="right"/>
        <w:rPr>
          <w:rFonts w:ascii="仿宋_GB2312" w:eastAsia="仿宋_GB2312"/>
          <w:sz w:val="30"/>
          <w:szCs w:val="30"/>
          <w:lang w:eastAsia="zh-CN"/>
        </w:rPr>
      </w:pPr>
    </w:p>
    <w:p w14:paraId="520F92C7" w14:textId="77777777" w:rsidR="00B853CD" w:rsidRPr="00C17574" w:rsidRDefault="00753168" w:rsidP="000D53B7">
      <w:pPr>
        <w:snapToGrid w:val="0"/>
        <w:spacing w:line="560" w:lineRule="exact"/>
        <w:jc w:val="center"/>
        <w:rPr>
          <w:rFonts w:ascii="华文中宋" w:eastAsia="华文中宋" w:hAnsi="华文中宋"/>
          <w:b/>
          <w:sz w:val="36"/>
          <w:szCs w:val="36"/>
          <w:lang w:eastAsia="zh-CN"/>
        </w:rPr>
      </w:pPr>
      <w:r w:rsidRPr="00C17574">
        <w:rPr>
          <w:rFonts w:ascii="华文中宋" w:eastAsia="华文中宋" w:hAnsi="华文中宋" w:hint="eastAsia"/>
          <w:b/>
          <w:sz w:val="36"/>
          <w:szCs w:val="36"/>
          <w:lang w:eastAsia="zh-CN"/>
        </w:rPr>
        <w:t>关于举办2</w:t>
      </w:r>
      <w:r w:rsidRPr="00C17574">
        <w:rPr>
          <w:rFonts w:ascii="华文中宋" w:eastAsia="华文中宋" w:hAnsi="华文中宋"/>
          <w:b/>
          <w:sz w:val="36"/>
          <w:szCs w:val="36"/>
          <w:lang w:eastAsia="zh-CN"/>
        </w:rPr>
        <w:t>02</w:t>
      </w:r>
      <w:r w:rsidR="00F77B21">
        <w:rPr>
          <w:rFonts w:ascii="华文中宋" w:eastAsia="华文中宋" w:hAnsi="华文中宋"/>
          <w:b/>
          <w:sz w:val="36"/>
          <w:szCs w:val="36"/>
          <w:lang w:eastAsia="zh-CN"/>
        </w:rPr>
        <w:t>1</w:t>
      </w:r>
      <w:r w:rsidRPr="00C17574">
        <w:rPr>
          <w:rFonts w:ascii="华文中宋" w:eastAsia="华文中宋" w:hAnsi="华文中宋" w:hint="eastAsia"/>
          <w:b/>
          <w:sz w:val="36"/>
          <w:szCs w:val="36"/>
          <w:lang w:eastAsia="zh-CN"/>
        </w:rPr>
        <w:t>年度北京交通大学“挑战杯”</w:t>
      </w:r>
    </w:p>
    <w:p w14:paraId="3A7EB29C" w14:textId="10E2F828" w:rsidR="00B853CD" w:rsidRPr="00C17574" w:rsidRDefault="00753168" w:rsidP="000D53B7">
      <w:pPr>
        <w:snapToGrid w:val="0"/>
        <w:spacing w:line="560" w:lineRule="exact"/>
        <w:jc w:val="center"/>
        <w:rPr>
          <w:rFonts w:ascii="华文中宋" w:eastAsia="华文中宋" w:hAnsi="华文中宋"/>
          <w:b/>
          <w:sz w:val="36"/>
          <w:szCs w:val="36"/>
          <w:lang w:eastAsia="zh-CN"/>
        </w:rPr>
      </w:pPr>
      <w:r w:rsidRPr="00C17574">
        <w:rPr>
          <w:rFonts w:ascii="华文中宋" w:eastAsia="华文中宋" w:hAnsi="华文中宋" w:hint="eastAsia"/>
          <w:b/>
          <w:sz w:val="36"/>
          <w:szCs w:val="36"/>
          <w:lang w:eastAsia="zh-CN"/>
        </w:rPr>
        <w:t>课外学术科技作品大赛的通知</w:t>
      </w:r>
    </w:p>
    <w:p w14:paraId="2996EE1A" w14:textId="77777777" w:rsidR="00B853CD" w:rsidRPr="00C17574" w:rsidRDefault="00753168" w:rsidP="000D53B7">
      <w:pPr>
        <w:snapToGrid w:val="0"/>
        <w:spacing w:line="560" w:lineRule="exact"/>
        <w:jc w:val="both"/>
        <w:rPr>
          <w:rFonts w:ascii="仿宋_GB2312" w:eastAsia="仿宋_GB2312"/>
          <w:sz w:val="30"/>
          <w:szCs w:val="30"/>
          <w:lang w:eastAsia="zh-CN"/>
        </w:rPr>
      </w:pPr>
      <w:r w:rsidRPr="00C17574">
        <w:rPr>
          <w:rFonts w:ascii="仿宋_GB2312" w:eastAsia="仿宋_GB2312" w:hint="eastAsia"/>
          <w:sz w:val="30"/>
          <w:szCs w:val="30"/>
          <w:lang w:eastAsia="zh-CN"/>
        </w:rPr>
        <w:t>各学院：</w:t>
      </w:r>
    </w:p>
    <w:p w14:paraId="1E3936B6" w14:textId="39EA7542" w:rsidR="00B853CD" w:rsidRPr="00C17574" w:rsidRDefault="00753168" w:rsidP="000D53B7">
      <w:pPr>
        <w:snapToGrid w:val="0"/>
        <w:spacing w:line="560" w:lineRule="exact"/>
        <w:ind w:firstLineChars="200" w:firstLine="600"/>
        <w:jc w:val="both"/>
        <w:rPr>
          <w:rFonts w:ascii="仿宋_GB2312" w:eastAsia="仿宋_GB2312"/>
          <w:sz w:val="30"/>
          <w:szCs w:val="30"/>
          <w:lang w:eastAsia="zh-CN"/>
        </w:rPr>
      </w:pPr>
      <w:r w:rsidRPr="00C17574">
        <w:rPr>
          <w:rFonts w:ascii="仿宋_GB2312" w:eastAsia="仿宋_GB2312" w:hint="eastAsia"/>
          <w:sz w:val="30"/>
          <w:szCs w:val="30"/>
          <w:lang w:eastAsia="zh-CN"/>
        </w:rPr>
        <w:t>为进一步强化基于课外学术科技活动的创新型教育模式及效果，激发学生参与课外学术科技活动的积极性，引导青年学生提高素质、发挥才智，学校决定于</w:t>
      </w:r>
      <w:r w:rsidRPr="00C17574">
        <w:rPr>
          <w:rFonts w:ascii="Times New Roman" w:eastAsia="仿宋_GB2312" w:hAnsi="Times New Roman" w:cs="Times New Roman"/>
          <w:sz w:val="30"/>
          <w:szCs w:val="30"/>
          <w:lang w:eastAsia="zh-CN"/>
        </w:rPr>
        <w:t>20</w:t>
      </w:r>
      <w:r w:rsidRPr="00C17574">
        <w:rPr>
          <w:rFonts w:ascii="Times New Roman" w:eastAsia="仿宋_GB2312" w:hAnsi="Times New Roman" w:cs="Times New Roman" w:hint="eastAsia"/>
          <w:sz w:val="30"/>
          <w:szCs w:val="30"/>
          <w:lang w:eastAsia="zh-CN"/>
        </w:rPr>
        <w:t>2</w:t>
      </w:r>
      <w:r w:rsidR="00A3468C">
        <w:rPr>
          <w:rFonts w:ascii="Times New Roman" w:eastAsia="仿宋_GB2312" w:hAnsi="Times New Roman" w:cs="Times New Roman"/>
          <w:sz w:val="30"/>
          <w:szCs w:val="30"/>
          <w:lang w:eastAsia="zh-CN"/>
        </w:rPr>
        <w:t>1</w:t>
      </w:r>
      <w:r w:rsidRPr="00C17574">
        <w:rPr>
          <w:rFonts w:ascii="仿宋_GB2312" w:eastAsia="仿宋_GB2312" w:hint="eastAsia"/>
          <w:sz w:val="30"/>
          <w:szCs w:val="30"/>
          <w:lang w:eastAsia="zh-CN"/>
        </w:rPr>
        <w:t>年</w:t>
      </w:r>
      <w:r w:rsidRPr="00C17574">
        <w:rPr>
          <w:rFonts w:ascii="Times New Roman" w:eastAsia="仿宋_GB2312" w:hAnsi="Times New Roman" w:cs="Times New Roman" w:hint="eastAsia"/>
          <w:sz w:val="30"/>
          <w:szCs w:val="30"/>
          <w:lang w:eastAsia="zh-CN"/>
        </w:rPr>
        <w:t>1</w:t>
      </w:r>
      <w:r w:rsidRPr="00C17574">
        <w:rPr>
          <w:rFonts w:ascii="仿宋_GB2312" w:eastAsia="仿宋_GB2312" w:hint="eastAsia"/>
          <w:sz w:val="30"/>
          <w:szCs w:val="30"/>
          <w:lang w:eastAsia="zh-CN"/>
        </w:rPr>
        <w:t>月—</w:t>
      </w:r>
      <w:r w:rsidRPr="00C17574">
        <w:rPr>
          <w:rFonts w:ascii="Times New Roman" w:eastAsia="仿宋_GB2312" w:hAnsi="Times New Roman" w:cs="Times New Roman"/>
          <w:sz w:val="30"/>
          <w:szCs w:val="30"/>
          <w:lang w:eastAsia="zh-CN"/>
        </w:rPr>
        <w:t>20</w:t>
      </w:r>
      <w:r w:rsidRPr="00C17574">
        <w:rPr>
          <w:rFonts w:ascii="Times New Roman" w:eastAsia="仿宋_GB2312" w:hAnsi="Times New Roman" w:cs="Times New Roman" w:hint="eastAsia"/>
          <w:sz w:val="30"/>
          <w:szCs w:val="30"/>
          <w:lang w:eastAsia="zh-CN"/>
        </w:rPr>
        <w:t>21</w:t>
      </w:r>
      <w:r w:rsidRPr="00C17574">
        <w:rPr>
          <w:rFonts w:ascii="仿宋_GB2312" w:eastAsia="仿宋_GB2312" w:hint="eastAsia"/>
          <w:sz w:val="30"/>
          <w:szCs w:val="30"/>
          <w:lang w:eastAsia="zh-CN"/>
        </w:rPr>
        <w:t>年</w:t>
      </w:r>
      <w:r w:rsidR="00C17574">
        <w:rPr>
          <w:rFonts w:ascii="Times New Roman" w:eastAsia="仿宋_GB2312" w:hAnsi="Times New Roman" w:cs="Times New Roman"/>
          <w:sz w:val="30"/>
          <w:szCs w:val="30"/>
          <w:lang w:eastAsia="zh-CN"/>
        </w:rPr>
        <w:t>5</w:t>
      </w:r>
      <w:r w:rsidRPr="00C17574">
        <w:rPr>
          <w:rFonts w:ascii="Times New Roman" w:eastAsia="仿宋_GB2312" w:hAnsi="Times New Roman" w:cs="Times New Roman" w:hint="eastAsia"/>
          <w:sz w:val="30"/>
          <w:szCs w:val="30"/>
          <w:lang w:eastAsia="zh-CN"/>
        </w:rPr>
        <w:t>月</w:t>
      </w:r>
      <w:r w:rsidRPr="00C17574">
        <w:rPr>
          <w:rFonts w:ascii="仿宋_GB2312" w:eastAsia="仿宋_GB2312" w:hint="eastAsia"/>
          <w:sz w:val="30"/>
          <w:szCs w:val="30"/>
          <w:lang w:eastAsia="zh-CN"/>
        </w:rPr>
        <w:t>举办</w:t>
      </w:r>
      <w:r w:rsidRPr="00C17574">
        <w:rPr>
          <w:rFonts w:ascii="Times New Roman" w:eastAsia="仿宋_GB2312" w:hAnsi="Times New Roman" w:cs="Times New Roman"/>
          <w:sz w:val="30"/>
          <w:szCs w:val="30"/>
          <w:lang w:eastAsia="zh-CN"/>
        </w:rPr>
        <w:t>20</w:t>
      </w:r>
      <w:r w:rsidRPr="00C17574">
        <w:rPr>
          <w:rFonts w:ascii="Times New Roman" w:eastAsia="仿宋_GB2312" w:hAnsi="Times New Roman" w:cs="Times New Roman" w:hint="eastAsia"/>
          <w:sz w:val="30"/>
          <w:szCs w:val="30"/>
          <w:lang w:eastAsia="zh-CN"/>
        </w:rPr>
        <w:t>2</w:t>
      </w:r>
      <w:r w:rsidR="00AF5DA3">
        <w:rPr>
          <w:rFonts w:ascii="Times New Roman" w:eastAsia="仿宋_GB2312" w:hAnsi="Times New Roman" w:cs="Times New Roman"/>
          <w:sz w:val="30"/>
          <w:szCs w:val="30"/>
          <w:lang w:eastAsia="zh-CN"/>
        </w:rPr>
        <w:t>1</w:t>
      </w:r>
      <w:r w:rsidRPr="00C17574">
        <w:rPr>
          <w:rFonts w:ascii="仿宋_GB2312" w:eastAsia="仿宋_GB2312" w:hint="eastAsia"/>
          <w:sz w:val="30"/>
          <w:szCs w:val="30"/>
          <w:lang w:eastAsia="zh-CN"/>
        </w:rPr>
        <w:t>年度北京交通大学“挑战杯”课外学术科技作品大赛。现将有关事项通知如下：</w:t>
      </w:r>
    </w:p>
    <w:p w14:paraId="13F4A0BD" w14:textId="77777777" w:rsidR="00B853CD" w:rsidRPr="00C17574" w:rsidRDefault="00753168" w:rsidP="000D53B7">
      <w:pPr>
        <w:snapToGrid w:val="0"/>
        <w:spacing w:line="560" w:lineRule="exact"/>
        <w:ind w:firstLineChars="200" w:firstLine="600"/>
        <w:jc w:val="both"/>
        <w:rPr>
          <w:rFonts w:ascii="黑体" w:eastAsia="黑体" w:hAnsi="黑体"/>
          <w:sz w:val="30"/>
          <w:szCs w:val="30"/>
          <w:lang w:eastAsia="zh-CN"/>
        </w:rPr>
      </w:pPr>
      <w:r w:rsidRPr="00C17574">
        <w:rPr>
          <w:rFonts w:ascii="黑体" w:eastAsia="黑体" w:hAnsi="黑体" w:hint="eastAsia"/>
          <w:sz w:val="30"/>
          <w:szCs w:val="30"/>
          <w:lang w:eastAsia="zh-CN"/>
        </w:rPr>
        <w:t>一、竞赛目的</w:t>
      </w:r>
    </w:p>
    <w:p w14:paraId="2AC7241D" w14:textId="77777777" w:rsidR="00B853CD" w:rsidRPr="00C17574" w:rsidRDefault="00753168" w:rsidP="000D53B7">
      <w:pPr>
        <w:snapToGrid w:val="0"/>
        <w:spacing w:line="560" w:lineRule="exact"/>
        <w:ind w:firstLineChars="200" w:firstLine="600"/>
        <w:jc w:val="both"/>
        <w:rPr>
          <w:rFonts w:ascii="仿宋_GB2312" w:eastAsia="仿宋_GB2312"/>
          <w:sz w:val="30"/>
          <w:szCs w:val="30"/>
          <w:lang w:eastAsia="zh-CN"/>
        </w:rPr>
      </w:pPr>
      <w:r w:rsidRPr="00C17574">
        <w:rPr>
          <w:rFonts w:ascii="仿宋_GB2312" w:eastAsia="仿宋_GB2312" w:hint="eastAsia"/>
          <w:sz w:val="30"/>
          <w:szCs w:val="30"/>
          <w:lang w:eastAsia="zh-CN"/>
        </w:rPr>
        <w:t>为遵循“崇尚科学、追求真知、勤奋学习、锐意创新、迎接挑战”的宗旨，引导和激励我校学生刻苦钻研、勇于创新、锐意进取、提高素质，培养学生创新精神和实践能力，促进我校学生课外学术科技活动蓬勃开展。同时也为2021年度我校参加首都和全国“挑战杯”课外学术科技作品竞赛选拔优秀参赛作品。</w:t>
      </w:r>
    </w:p>
    <w:p w14:paraId="34C141E1" w14:textId="77777777" w:rsidR="00B853CD" w:rsidRPr="00C17574" w:rsidRDefault="00753168" w:rsidP="000D53B7">
      <w:pPr>
        <w:snapToGrid w:val="0"/>
        <w:spacing w:line="560" w:lineRule="exact"/>
        <w:ind w:firstLineChars="200" w:firstLine="600"/>
        <w:jc w:val="both"/>
        <w:rPr>
          <w:rFonts w:ascii="黑体" w:eastAsia="黑体" w:hAnsi="黑体"/>
          <w:sz w:val="30"/>
          <w:szCs w:val="30"/>
          <w:lang w:eastAsia="zh-CN"/>
        </w:rPr>
      </w:pPr>
      <w:r w:rsidRPr="00C17574">
        <w:rPr>
          <w:rFonts w:ascii="黑体" w:eastAsia="黑体" w:hAnsi="黑体" w:hint="eastAsia"/>
          <w:sz w:val="30"/>
          <w:szCs w:val="30"/>
          <w:lang w:eastAsia="zh-CN"/>
        </w:rPr>
        <w:t>二、参赛人员</w:t>
      </w:r>
    </w:p>
    <w:p w14:paraId="759E8B31" w14:textId="77777777" w:rsidR="00A3468C" w:rsidRDefault="00753168" w:rsidP="000D53B7">
      <w:pPr>
        <w:snapToGrid w:val="0"/>
        <w:spacing w:line="560" w:lineRule="exact"/>
        <w:ind w:firstLineChars="200" w:firstLine="602"/>
        <w:jc w:val="both"/>
        <w:rPr>
          <w:rFonts w:ascii="仿宋" w:eastAsia="仿宋" w:hAnsi="仿宋"/>
          <w:b/>
          <w:sz w:val="30"/>
          <w:szCs w:val="30"/>
          <w:u w:val="single"/>
          <w:lang w:eastAsia="zh-CN"/>
        </w:rPr>
      </w:pPr>
      <w:r w:rsidRPr="00FD2E34">
        <w:rPr>
          <w:rFonts w:ascii="仿宋" w:eastAsia="仿宋" w:hAnsi="仿宋" w:hint="eastAsia"/>
          <w:b/>
          <w:sz w:val="30"/>
          <w:szCs w:val="30"/>
          <w:u w:val="single"/>
          <w:lang w:eastAsia="zh-CN"/>
        </w:rPr>
        <w:t>凡</w:t>
      </w:r>
      <w:r w:rsidRPr="00FD2E34">
        <w:rPr>
          <w:rFonts w:ascii="仿宋" w:eastAsia="仿宋" w:hAnsi="仿宋"/>
          <w:b/>
          <w:sz w:val="30"/>
          <w:szCs w:val="30"/>
          <w:u w:val="single"/>
          <w:lang w:eastAsia="zh-CN"/>
        </w:rPr>
        <w:t>20</w:t>
      </w:r>
      <w:r w:rsidRPr="00FD2E34">
        <w:rPr>
          <w:rFonts w:ascii="仿宋" w:eastAsia="仿宋" w:hAnsi="仿宋" w:hint="eastAsia"/>
          <w:b/>
          <w:sz w:val="30"/>
          <w:szCs w:val="30"/>
          <w:u w:val="single"/>
          <w:lang w:eastAsia="zh-CN"/>
        </w:rPr>
        <w:t>20年9月在北京交通大学注册的全日制非成人教育的各专业在校本科生、硕士研究生</w:t>
      </w:r>
      <w:r w:rsidR="00D45C61" w:rsidRPr="00FD2E34">
        <w:rPr>
          <w:rFonts w:ascii="仿宋" w:eastAsia="仿宋" w:hAnsi="仿宋" w:hint="eastAsia"/>
          <w:b/>
          <w:sz w:val="30"/>
          <w:szCs w:val="30"/>
          <w:u w:val="single"/>
          <w:lang w:eastAsia="zh-CN"/>
        </w:rPr>
        <w:t>（均含留学生，不含在职研究生）。</w:t>
      </w:r>
    </w:p>
    <w:p w14:paraId="582B9B2E" w14:textId="40613774" w:rsidR="00D45C61" w:rsidRPr="00FD2E34" w:rsidRDefault="0094548A" w:rsidP="000D53B7">
      <w:pPr>
        <w:snapToGrid w:val="0"/>
        <w:spacing w:line="560" w:lineRule="exact"/>
        <w:ind w:firstLineChars="200" w:firstLine="602"/>
        <w:jc w:val="both"/>
        <w:rPr>
          <w:rFonts w:ascii="仿宋" w:eastAsia="仿宋" w:hAnsi="仿宋"/>
          <w:b/>
          <w:sz w:val="30"/>
          <w:szCs w:val="30"/>
          <w:u w:val="single"/>
          <w:lang w:eastAsia="zh-CN"/>
        </w:rPr>
      </w:pPr>
      <w:r>
        <w:rPr>
          <w:rFonts w:ascii="仿宋" w:eastAsia="仿宋" w:hAnsi="仿宋"/>
          <w:b/>
          <w:noProof/>
          <w:sz w:val="30"/>
          <w:szCs w:val="30"/>
          <w:u w:val="single"/>
          <w:lang w:eastAsia="zh-CN"/>
        </w:rPr>
        <mc:AlternateContent>
          <mc:Choice Requires="wpg">
            <w:drawing>
              <wp:anchor distT="0" distB="0" distL="114300" distR="114300" simplePos="0" relativeHeight="251658240" behindDoc="1" locked="0" layoutInCell="0" allowOverlap="1" wp14:editId="584869A9">
                <wp:simplePos x="0" y="0"/>
                <wp:positionH relativeFrom="page">
                  <wp:posOffset>713740</wp:posOffset>
                </wp:positionH>
                <wp:positionV relativeFrom="page">
                  <wp:posOffset>9973310</wp:posOffset>
                </wp:positionV>
                <wp:extent cx="6136640" cy="43815"/>
                <wp:effectExtent l="0" t="0" r="16510" b="13335"/>
                <wp:wrapNone/>
                <wp:docPr id="2"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6640" cy="43815"/>
                          <a:chOff x="1124" y="15635"/>
                          <a:chExt cx="9664" cy="69"/>
                        </a:xfrm>
                      </wpg:grpSpPr>
                      <wps:wsp>
                        <wps:cNvPr id="3" name="任意多边形 6"/>
                        <wps:cNvSpPr>
                          <a:spLocks/>
                        </wps:cNvSpPr>
                        <wps:spPr bwMode="auto">
                          <a:xfrm>
                            <a:off x="1139" y="15689"/>
                            <a:ext cx="9634" cy="20"/>
                          </a:xfrm>
                          <a:custGeom>
                            <a:avLst/>
                            <a:gdLst>
                              <a:gd name="T0" fmla="*/ 0 w 9634"/>
                              <a:gd name="T1" fmla="*/ 0 h 20"/>
                              <a:gd name="T2" fmla="*/ 9633 w 9634"/>
                              <a:gd name="T3" fmla="*/ 0 h 20"/>
                            </a:gdLst>
                            <a:ahLst/>
                            <a:cxnLst>
                              <a:cxn ang="0">
                                <a:pos x="T0" y="T1"/>
                              </a:cxn>
                              <a:cxn ang="0">
                                <a:pos x="T2" y="T3"/>
                              </a:cxn>
                            </a:cxnLst>
                            <a:rect l="0" t="0" r="r" b="b"/>
                            <a:pathLst>
                              <a:path w="9634" h="20">
                                <a:moveTo>
                                  <a:pt x="0" y="0"/>
                                </a:moveTo>
                                <a:lnTo>
                                  <a:pt x="9633" y="0"/>
                                </a:lnTo>
                              </a:path>
                            </a:pathLst>
                          </a:custGeom>
                          <a:noFill/>
                          <a:ln w="19050" cmpd="sng">
                            <a:solidFill>
                              <a:srgbClr val="ED1C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任意多边形 7"/>
                        <wps:cNvSpPr>
                          <a:spLocks/>
                        </wps:cNvSpPr>
                        <wps:spPr bwMode="auto">
                          <a:xfrm>
                            <a:off x="1139" y="15640"/>
                            <a:ext cx="9634" cy="20"/>
                          </a:xfrm>
                          <a:custGeom>
                            <a:avLst/>
                            <a:gdLst>
                              <a:gd name="T0" fmla="*/ 0 w 9634"/>
                              <a:gd name="T1" fmla="*/ 0 h 20"/>
                              <a:gd name="T2" fmla="*/ 9633 w 9634"/>
                              <a:gd name="T3" fmla="*/ 0 h 20"/>
                            </a:gdLst>
                            <a:ahLst/>
                            <a:cxnLst>
                              <a:cxn ang="0">
                                <a:pos x="T0" y="T1"/>
                              </a:cxn>
                              <a:cxn ang="0">
                                <a:pos x="T2" y="T3"/>
                              </a:cxn>
                            </a:cxnLst>
                            <a:rect l="0" t="0" r="r" b="b"/>
                            <a:pathLst>
                              <a:path w="9634" h="20">
                                <a:moveTo>
                                  <a:pt x="0" y="0"/>
                                </a:moveTo>
                                <a:lnTo>
                                  <a:pt x="9633" y="0"/>
                                </a:lnTo>
                              </a:path>
                            </a:pathLst>
                          </a:custGeom>
                          <a:noFill/>
                          <a:ln w="6350" cmpd="sng">
                            <a:solidFill>
                              <a:srgbClr val="ED1C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6D776F" id="组合 2" o:spid="_x0000_s1026" style="position:absolute;left:0;text-align:left;margin-left:56.2pt;margin-top:785.3pt;width:483.2pt;height:3.45pt;z-index:-251658240;mso-position-horizontal-relative:page;mso-position-vertical-relative:page" coordorigin="1124,15635" coordsize="966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" o:allowincell="f">
                <v:shape id="任意多边形 6" o:spid="_x0000_s1027" style="position:absolute;left:1139;top:15689;width:9634;height:20;visibility:visible;mso-wrap-style:square;v-text-anchor:top" coordsize="96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FMsEA&#10;AADaAAAADwAAAGRycy9kb3ducmV2LnhtbESP0YrCMBRE3wX/IVxh3zRVQZZqFBUXXFkWrH7Atbk2&#10;xeamNlmtf78RBB+HmTnDzBatrcSNGl86VjAcJCCIc6dLLhQcD1/9TxA+IGusHJOCB3lYzLudGaba&#10;3XlPtywUIkLYp6jAhFCnUvrckEU/cDVx9M6usRiibAqpG7xHuK3kKEkm0mLJccFgTWtD+SX7swrO&#10;18vu9/tn4nLjT0szsqvN1a6U+ui1yymIQG14h1/trVYwhueVe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LRTLBAAAA2gAAAA8AAAAAAAAAAAAAAAAAmAIAAGRycy9kb3du&#10;cmV2LnhtbFBLBQYAAAAABAAEAPUAAACGAwAAAAA=&#10;" path="m,l9633,e" filled="f" strokecolor="#ed1c24" strokeweight="1.5pt">
                  <v:path arrowok="t" o:connecttype="custom" o:connectlocs="0,0;9633,0" o:connectangles="0,0"/>
                </v:shape>
                <v:shape id="任意多边形 7" o:spid="_x0000_s1028" style="position:absolute;left:1139;top:15640;width:9634;height:20;visibility:visible;mso-wrap-style:square;v-text-anchor:top" coordsize="96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M5ncMA&#10;AADaAAAADwAAAGRycy9kb3ducmV2LnhtbESPW2sCMRSE34X+h3AKfdNsWxHZbpRaW/BJ8ELBt8Pm&#10;7IXdnCxJ1PTfN4Lg4zAz3zDFMppeXMj51rKC10kGgri0uuVawfHwM56D8AFZY2+ZFPyRh+XiaVRg&#10;ru2Vd3TZh1okCPscFTQhDLmUvmzIoJ/YgTh5lXUGQ5KultrhNcFNL9+ybCYNtpwWGhzoq6Gy25+N&#10;gpXt4ny9fQ+/h6qLrmxPq+94UurlOX5+gAgUwyN8b2+0gincrqQb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M5ncMAAADaAAAADwAAAAAAAAAAAAAAAACYAgAAZHJzL2Rv&#10;d25yZXYueG1sUEsFBgAAAAAEAAQA9QAAAIgDAAAAAA==&#10;" path="m,l9633,e" filled="f" strokecolor="#ed1c24" strokeweight=".5pt">
                  <v:path arrowok="t" o:connecttype="custom" o:connectlocs="0,0;9633,0" o:connectangles="0,0"/>
                </v:shape>
                <w10:wrap anchorx="page" anchory="page"/>
              </v:group>
            </w:pict>
          </mc:Fallback>
        </mc:AlternateContent>
      </w:r>
      <w:r w:rsidR="00D45C61" w:rsidRPr="00FD2E34">
        <w:rPr>
          <w:rFonts w:ascii="仿宋" w:eastAsia="仿宋" w:hAnsi="仿宋"/>
          <w:b/>
          <w:sz w:val="30"/>
          <w:szCs w:val="30"/>
          <w:u w:val="single"/>
          <w:lang w:eastAsia="zh-CN"/>
        </w:rPr>
        <w:t>硕博连读生</w:t>
      </w:r>
      <w:r w:rsidR="00A3468C">
        <w:rPr>
          <w:rFonts w:ascii="仿宋" w:eastAsia="仿宋" w:hAnsi="仿宋" w:hint="eastAsia"/>
          <w:b/>
          <w:sz w:val="30"/>
          <w:szCs w:val="30"/>
          <w:u w:val="single"/>
          <w:lang w:eastAsia="zh-CN"/>
        </w:rPr>
        <w:t>（</w:t>
      </w:r>
      <w:proofErr w:type="gramStart"/>
      <w:r w:rsidR="00A3468C" w:rsidRPr="00FD2E34">
        <w:rPr>
          <w:rFonts w:ascii="仿宋" w:eastAsia="仿宋" w:hAnsi="仿宋"/>
          <w:b/>
          <w:sz w:val="30"/>
          <w:szCs w:val="30"/>
          <w:u w:val="single"/>
          <w:lang w:eastAsia="zh-CN"/>
        </w:rPr>
        <w:t>直博生</w:t>
      </w:r>
      <w:proofErr w:type="gramEnd"/>
      <w:r w:rsidR="00A3468C">
        <w:rPr>
          <w:rFonts w:ascii="仿宋" w:eastAsia="仿宋" w:hAnsi="仿宋" w:hint="eastAsia"/>
          <w:b/>
          <w:sz w:val="30"/>
          <w:szCs w:val="30"/>
          <w:u w:val="single"/>
          <w:lang w:eastAsia="zh-CN"/>
        </w:rPr>
        <w:t>）</w:t>
      </w:r>
      <w:r w:rsidR="00D45C61" w:rsidRPr="00FD2E34">
        <w:rPr>
          <w:rFonts w:ascii="仿宋" w:eastAsia="仿宋" w:hAnsi="仿宋"/>
          <w:b/>
          <w:sz w:val="30"/>
          <w:szCs w:val="30"/>
          <w:u w:val="single"/>
          <w:lang w:eastAsia="zh-CN"/>
        </w:rPr>
        <w:t>若在决赛当年</w:t>
      </w:r>
      <w:r w:rsidR="00A3468C">
        <w:rPr>
          <w:rFonts w:ascii="仿宋" w:eastAsia="仿宋" w:hAnsi="仿宋"/>
          <w:b/>
          <w:sz w:val="30"/>
          <w:szCs w:val="30"/>
          <w:u w:val="single"/>
          <w:lang w:eastAsia="zh-CN"/>
        </w:rPr>
        <w:t>6</w:t>
      </w:r>
      <w:r w:rsidR="00D45C61" w:rsidRPr="00FD2E34">
        <w:rPr>
          <w:rFonts w:ascii="仿宋" w:eastAsia="仿宋" w:hAnsi="仿宋"/>
          <w:b/>
          <w:sz w:val="30"/>
          <w:szCs w:val="30"/>
          <w:u w:val="single"/>
          <w:lang w:eastAsia="zh-CN"/>
        </w:rPr>
        <w:t>月</w:t>
      </w:r>
      <w:r w:rsidR="00A3468C">
        <w:rPr>
          <w:rFonts w:ascii="仿宋" w:eastAsia="仿宋" w:hAnsi="仿宋"/>
          <w:b/>
          <w:sz w:val="30"/>
          <w:szCs w:val="30"/>
          <w:u w:val="single"/>
          <w:lang w:eastAsia="zh-CN"/>
        </w:rPr>
        <w:t>1</w:t>
      </w:r>
      <w:r w:rsidR="00D45C61" w:rsidRPr="00FD2E34">
        <w:rPr>
          <w:rFonts w:ascii="仿宋" w:eastAsia="仿宋" w:hAnsi="仿宋"/>
          <w:b/>
          <w:sz w:val="30"/>
          <w:szCs w:val="30"/>
          <w:u w:val="single"/>
          <w:lang w:eastAsia="zh-CN"/>
        </w:rPr>
        <w:t>日以前未通过博士资格考试的</w:t>
      </w:r>
      <w:r w:rsidR="00A3468C">
        <w:rPr>
          <w:rFonts w:ascii="仿宋" w:eastAsia="仿宋" w:hAnsi="仿宋"/>
          <w:b/>
          <w:sz w:val="30"/>
          <w:szCs w:val="30"/>
          <w:u w:val="single"/>
          <w:lang w:eastAsia="zh-CN"/>
        </w:rPr>
        <w:t>,</w:t>
      </w:r>
      <w:r w:rsidR="00D45C61" w:rsidRPr="00FD2E34">
        <w:rPr>
          <w:rFonts w:ascii="仿宋" w:eastAsia="仿宋" w:hAnsi="仿宋"/>
          <w:b/>
          <w:sz w:val="30"/>
          <w:szCs w:val="30"/>
          <w:u w:val="single"/>
          <w:lang w:eastAsia="zh-CN"/>
        </w:rPr>
        <w:t>可以按硕士生学历申报作品</w:t>
      </w:r>
      <w:r w:rsidR="00D45C61" w:rsidRPr="00FD2E34">
        <w:rPr>
          <w:rFonts w:ascii="仿宋" w:eastAsia="仿宋" w:hAnsi="仿宋" w:hint="eastAsia"/>
          <w:b/>
          <w:sz w:val="30"/>
          <w:szCs w:val="30"/>
          <w:u w:val="single"/>
          <w:lang w:eastAsia="zh-CN"/>
        </w:rPr>
        <w:t>。</w:t>
      </w:r>
    </w:p>
    <w:p w14:paraId="7BA8DCCE" w14:textId="77777777" w:rsidR="00B853CD" w:rsidRPr="00C17574" w:rsidRDefault="00753168" w:rsidP="000D53B7">
      <w:pPr>
        <w:snapToGrid w:val="0"/>
        <w:spacing w:line="560" w:lineRule="exact"/>
        <w:ind w:firstLineChars="200" w:firstLine="600"/>
        <w:jc w:val="both"/>
        <w:rPr>
          <w:rFonts w:ascii="黑体" w:eastAsia="黑体" w:hAnsi="黑体"/>
          <w:sz w:val="30"/>
          <w:szCs w:val="30"/>
          <w:lang w:eastAsia="zh-CN"/>
        </w:rPr>
      </w:pPr>
      <w:r w:rsidRPr="00C17574">
        <w:rPr>
          <w:rFonts w:ascii="黑体" w:eastAsia="黑体" w:hAnsi="黑体" w:hint="eastAsia"/>
          <w:sz w:val="30"/>
          <w:szCs w:val="30"/>
          <w:lang w:eastAsia="zh-CN"/>
        </w:rPr>
        <w:lastRenderedPageBreak/>
        <w:t>三、竞赛组织机构</w:t>
      </w:r>
    </w:p>
    <w:p w14:paraId="182BCF63" w14:textId="4D3C1687" w:rsidR="006B6E7D" w:rsidRDefault="00D57AAA" w:rsidP="000D53B7">
      <w:pPr>
        <w:snapToGrid w:val="0"/>
        <w:spacing w:line="560" w:lineRule="exact"/>
        <w:ind w:firstLineChars="200" w:firstLine="602"/>
        <w:jc w:val="both"/>
        <w:rPr>
          <w:rFonts w:ascii="仿宋_GB2312" w:eastAsia="仿宋_GB2312"/>
          <w:sz w:val="30"/>
          <w:szCs w:val="30"/>
          <w:lang w:eastAsia="zh-CN"/>
        </w:rPr>
      </w:pPr>
      <w:r w:rsidRPr="00BB6775">
        <w:rPr>
          <w:rFonts w:ascii="仿宋_GB2312" w:eastAsia="仿宋_GB2312"/>
          <w:b/>
          <w:sz w:val="30"/>
          <w:szCs w:val="30"/>
          <w:lang w:eastAsia="zh-CN"/>
        </w:rPr>
        <w:t>1.</w:t>
      </w:r>
      <w:r w:rsidR="006B6E7D" w:rsidRPr="00BB6775">
        <w:rPr>
          <w:rFonts w:ascii="仿宋_GB2312" w:eastAsia="仿宋_GB2312" w:hint="eastAsia"/>
          <w:b/>
          <w:sz w:val="30"/>
          <w:szCs w:val="30"/>
          <w:lang w:eastAsia="zh-CN"/>
        </w:rPr>
        <w:t>竞赛设立</w:t>
      </w:r>
      <w:r w:rsidR="00A3468C" w:rsidRPr="00BB6775">
        <w:rPr>
          <w:rFonts w:ascii="仿宋_GB2312" w:eastAsia="仿宋_GB2312" w:hint="eastAsia"/>
          <w:b/>
          <w:sz w:val="30"/>
          <w:szCs w:val="30"/>
          <w:lang w:eastAsia="zh-CN"/>
        </w:rPr>
        <w:t>校、院两级竞赛领导工作</w:t>
      </w:r>
      <w:r w:rsidR="006B6E7D" w:rsidRPr="00BB6775">
        <w:rPr>
          <w:rFonts w:ascii="仿宋_GB2312" w:eastAsia="仿宋_GB2312" w:hint="eastAsia"/>
          <w:b/>
          <w:sz w:val="30"/>
          <w:szCs w:val="30"/>
          <w:lang w:eastAsia="zh-CN"/>
        </w:rPr>
        <w:t>组</w:t>
      </w:r>
      <w:r w:rsidR="00BB6775" w:rsidRPr="00BB6775">
        <w:rPr>
          <w:rFonts w:ascii="仿宋_GB2312" w:eastAsia="仿宋_GB2312" w:hint="eastAsia"/>
          <w:b/>
          <w:sz w:val="30"/>
          <w:szCs w:val="30"/>
          <w:lang w:eastAsia="zh-CN"/>
        </w:rPr>
        <w:t>。</w:t>
      </w:r>
      <w:r w:rsidR="00A3468C">
        <w:rPr>
          <w:rFonts w:ascii="仿宋_GB2312" w:eastAsia="仿宋_GB2312" w:hint="eastAsia"/>
          <w:sz w:val="30"/>
          <w:szCs w:val="30"/>
          <w:lang w:eastAsia="zh-CN"/>
        </w:rPr>
        <w:t>校级竞赛领导工作</w:t>
      </w:r>
      <w:r w:rsidR="00A3468C" w:rsidRPr="005D6C8D">
        <w:rPr>
          <w:rFonts w:ascii="仿宋_GB2312" w:eastAsia="仿宋_GB2312" w:hint="eastAsia"/>
          <w:sz w:val="30"/>
          <w:szCs w:val="30"/>
          <w:lang w:eastAsia="zh-CN"/>
        </w:rPr>
        <w:t>组</w:t>
      </w:r>
      <w:r w:rsidR="006B6E7D" w:rsidRPr="005D6C8D">
        <w:rPr>
          <w:rFonts w:ascii="仿宋_GB2312" w:eastAsia="仿宋_GB2312" w:hint="eastAsia"/>
          <w:sz w:val="30"/>
          <w:szCs w:val="30"/>
          <w:lang w:eastAsia="zh-CN"/>
        </w:rPr>
        <w:t>由分管思想政治工作</w:t>
      </w:r>
      <w:r w:rsidR="006B6E7D">
        <w:rPr>
          <w:rFonts w:ascii="仿宋_GB2312" w:eastAsia="仿宋_GB2312" w:hint="eastAsia"/>
          <w:sz w:val="30"/>
          <w:szCs w:val="30"/>
          <w:lang w:eastAsia="zh-CN"/>
        </w:rPr>
        <w:t>、</w:t>
      </w:r>
      <w:r w:rsidR="006B6E7D" w:rsidRPr="005D6C8D">
        <w:rPr>
          <w:rFonts w:ascii="仿宋_GB2312" w:eastAsia="仿宋_GB2312" w:hint="eastAsia"/>
          <w:sz w:val="30"/>
          <w:szCs w:val="30"/>
          <w:lang w:eastAsia="zh-CN"/>
        </w:rPr>
        <w:t>分管培养</w:t>
      </w:r>
      <w:r w:rsidR="006B6E7D">
        <w:rPr>
          <w:rFonts w:ascii="仿宋_GB2312" w:eastAsia="仿宋_GB2312" w:hint="eastAsia"/>
          <w:sz w:val="30"/>
          <w:szCs w:val="30"/>
          <w:lang w:eastAsia="zh-CN"/>
        </w:rPr>
        <w:t>工作的校领导担任组长</w:t>
      </w:r>
      <w:r w:rsidR="006B6E7D" w:rsidRPr="005D6C8D">
        <w:rPr>
          <w:rFonts w:ascii="仿宋_GB2312" w:eastAsia="仿宋_GB2312" w:hint="eastAsia"/>
          <w:sz w:val="30"/>
          <w:szCs w:val="30"/>
          <w:lang w:eastAsia="zh-CN"/>
        </w:rPr>
        <w:t>，由校团委、教务处、</w:t>
      </w:r>
      <w:r w:rsidR="006B6E7D">
        <w:rPr>
          <w:rFonts w:ascii="仿宋_GB2312" w:eastAsia="仿宋_GB2312" w:hint="eastAsia"/>
          <w:sz w:val="30"/>
          <w:szCs w:val="30"/>
          <w:lang w:eastAsia="zh-CN"/>
        </w:rPr>
        <w:t>研究生院共同主办，由各学院承办。由各主办单位负责人担任副组长，负责指导竞赛活动，</w:t>
      </w:r>
      <w:r w:rsidR="00A3468C">
        <w:rPr>
          <w:rFonts w:ascii="仿宋_GB2312" w:eastAsia="仿宋_GB2312" w:hint="eastAsia"/>
          <w:sz w:val="30"/>
          <w:szCs w:val="30"/>
          <w:lang w:eastAsia="zh-CN"/>
        </w:rPr>
        <w:t>校级</w:t>
      </w:r>
      <w:r w:rsidR="006B6E7D">
        <w:rPr>
          <w:rFonts w:ascii="仿宋_GB2312" w:eastAsia="仿宋_GB2312" w:hint="eastAsia"/>
          <w:sz w:val="30"/>
          <w:szCs w:val="30"/>
          <w:lang w:eastAsia="zh-CN"/>
        </w:rPr>
        <w:t>竞赛办公室设在学校团委，由各主办单位具体工作负责同志构成。</w:t>
      </w:r>
    </w:p>
    <w:p w14:paraId="63BFC8E0" w14:textId="77777777" w:rsidR="00C57BBE" w:rsidRPr="00C17574" w:rsidRDefault="00C57BBE" w:rsidP="000D53B7">
      <w:pPr>
        <w:snapToGrid w:val="0"/>
        <w:spacing w:line="560" w:lineRule="exact"/>
        <w:ind w:firstLineChars="200" w:firstLine="602"/>
        <w:jc w:val="both"/>
        <w:rPr>
          <w:rFonts w:ascii="仿宋_GB2312" w:eastAsia="仿宋_GB2312"/>
          <w:b/>
          <w:sz w:val="30"/>
          <w:szCs w:val="30"/>
          <w:lang w:eastAsia="zh-CN"/>
        </w:rPr>
      </w:pPr>
      <w:r w:rsidRPr="006633BD">
        <w:rPr>
          <w:rFonts w:ascii="仿宋_GB2312" w:eastAsia="仿宋_GB2312" w:hint="eastAsia"/>
          <w:b/>
          <w:sz w:val="30"/>
          <w:szCs w:val="30"/>
          <w:lang w:eastAsia="zh-CN"/>
        </w:rPr>
        <w:t>竞赛领导小组</w:t>
      </w:r>
      <w:r>
        <w:rPr>
          <w:rFonts w:ascii="仿宋_GB2312" w:eastAsia="仿宋_GB2312" w:hint="eastAsia"/>
          <w:b/>
          <w:sz w:val="30"/>
          <w:szCs w:val="30"/>
          <w:lang w:eastAsia="zh-CN"/>
        </w:rPr>
        <w:t>构成：</w:t>
      </w:r>
    </w:p>
    <w:p w14:paraId="4F8A3741" w14:textId="77777777" w:rsidR="00C57BBE" w:rsidRPr="00C17574" w:rsidRDefault="00C57BBE" w:rsidP="000D53B7">
      <w:pPr>
        <w:snapToGrid w:val="0"/>
        <w:spacing w:line="560" w:lineRule="exact"/>
        <w:ind w:firstLineChars="200" w:firstLine="600"/>
        <w:jc w:val="both"/>
        <w:rPr>
          <w:rFonts w:ascii="仿宋_GB2312" w:eastAsia="仿宋_GB2312"/>
          <w:sz w:val="30"/>
          <w:szCs w:val="30"/>
          <w:lang w:eastAsia="zh-CN"/>
        </w:rPr>
      </w:pPr>
      <w:r>
        <w:rPr>
          <w:rFonts w:ascii="仿宋_GB2312" w:eastAsia="仿宋_GB2312" w:hint="eastAsia"/>
          <w:sz w:val="30"/>
          <w:szCs w:val="30"/>
          <w:lang w:eastAsia="zh-CN"/>
        </w:rPr>
        <w:t xml:space="preserve">组 </w:t>
      </w:r>
      <w:r>
        <w:rPr>
          <w:rFonts w:ascii="仿宋_GB2312" w:eastAsia="仿宋_GB2312"/>
          <w:sz w:val="30"/>
          <w:szCs w:val="30"/>
          <w:lang w:eastAsia="zh-CN"/>
        </w:rPr>
        <w:t xml:space="preserve">   </w:t>
      </w:r>
      <w:r>
        <w:rPr>
          <w:rFonts w:ascii="仿宋_GB2312" w:eastAsia="仿宋_GB2312" w:hint="eastAsia"/>
          <w:sz w:val="30"/>
          <w:szCs w:val="30"/>
          <w:lang w:eastAsia="zh-CN"/>
        </w:rPr>
        <w:t xml:space="preserve"> </w:t>
      </w:r>
      <w:r>
        <w:rPr>
          <w:rFonts w:ascii="仿宋_GB2312" w:eastAsia="仿宋_GB2312"/>
          <w:sz w:val="30"/>
          <w:szCs w:val="30"/>
          <w:lang w:eastAsia="zh-CN"/>
        </w:rPr>
        <w:t xml:space="preserve"> </w:t>
      </w:r>
      <w:r>
        <w:rPr>
          <w:rFonts w:ascii="仿宋_GB2312" w:eastAsia="仿宋_GB2312" w:hint="eastAsia"/>
          <w:sz w:val="30"/>
          <w:szCs w:val="30"/>
          <w:lang w:eastAsia="zh-CN"/>
        </w:rPr>
        <w:t>长</w:t>
      </w:r>
      <w:r w:rsidRPr="00C17574">
        <w:rPr>
          <w:rFonts w:ascii="仿宋_GB2312" w:eastAsia="仿宋_GB2312" w:hint="eastAsia"/>
          <w:sz w:val="30"/>
          <w:szCs w:val="30"/>
          <w:lang w:eastAsia="zh-CN"/>
        </w:rPr>
        <w:t>：</w:t>
      </w:r>
      <w:r>
        <w:rPr>
          <w:rFonts w:ascii="仿宋_GB2312" w:eastAsia="仿宋_GB2312" w:hint="eastAsia"/>
          <w:sz w:val="30"/>
          <w:szCs w:val="30"/>
          <w:lang w:eastAsia="zh-CN"/>
        </w:rPr>
        <w:t>许安国</w:t>
      </w:r>
      <w:r w:rsidRPr="00C17574">
        <w:rPr>
          <w:rFonts w:ascii="仿宋_GB2312" w:eastAsia="仿宋_GB2312" w:hint="eastAsia"/>
          <w:sz w:val="30"/>
          <w:szCs w:val="30"/>
          <w:lang w:eastAsia="zh-CN"/>
        </w:rPr>
        <w:t>、</w:t>
      </w:r>
      <w:r>
        <w:rPr>
          <w:rFonts w:ascii="仿宋_GB2312" w:eastAsia="仿宋_GB2312" w:hint="eastAsia"/>
          <w:sz w:val="30"/>
          <w:szCs w:val="30"/>
          <w:lang w:eastAsia="zh-CN"/>
        </w:rPr>
        <w:t>闫学东</w:t>
      </w:r>
    </w:p>
    <w:p w14:paraId="3BDC6F85" w14:textId="77777777" w:rsidR="00A3468C" w:rsidRDefault="00C57BBE" w:rsidP="000D53B7">
      <w:pPr>
        <w:snapToGrid w:val="0"/>
        <w:spacing w:line="560" w:lineRule="exact"/>
        <w:ind w:firstLineChars="200" w:firstLine="600"/>
        <w:jc w:val="both"/>
        <w:rPr>
          <w:rFonts w:ascii="仿宋_GB2312" w:eastAsia="仿宋_GB2312"/>
          <w:sz w:val="30"/>
          <w:szCs w:val="30"/>
          <w:lang w:eastAsia="zh-CN"/>
        </w:rPr>
      </w:pPr>
      <w:r>
        <w:rPr>
          <w:rFonts w:ascii="仿宋_GB2312" w:eastAsia="仿宋_GB2312" w:hint="eastAsia"/>
          <w:sz w:val="30"/>
          <w:szCs w:val="30"/>
          <w:lang w:eastAsia="zh-CN"/>
        </w:rPr>
        <w:t xml:space="preserve">副 </w:t>
      </w:r>
      <w:r>
        <w:rPr>
          <w:rFonts w:ascii="仿宋_GB2312" w:eastAsia="仿宋_GB2312"/>
          <w:sz w:val="30"/>
          <w:szCs w:val="30"/>
          <w:lang w:eastAsia="zh-CN"/>
        </w:rPr>
        <w:t xml:space="preserve"> </w:t>
      </w:r>
      <w:r>
        <w:rPr>
          <w:rFonts w:ascii="仿宋_GB2312" w:eastAsia="仿宋_GB2312" w:hint="eastAsia"/>
          <w:sz w:val="30"/>
          <w:szCs w:val="30"/>
          <w:lang w:eastAsia="zh-CN"/>
        </w:rPr>
        <w:t xml:space="preserve">组 </w:t>
      </w:r>
      <w:r>
        <w:rPr>
          <w:rFonts w:ascii="仿宋_GB2312" w:eastAsia="仿宋_GB2312"/>
          <w:sz w:val="30"/>
          <w:szCs w:val="30"/>
          <w:lang w:eastAsia="zh-CN"/>
        </w:rPr>
        <w:t xml:space="preserve"> </w:t>
      </w:r>
      <w:r>
        <w:rPr>
          <w:rFonts w:ascii="仿宋_GB2312" w:eastAsia="仿宋_GB2312" w:hint="eastAsia"/>
          <w:sz w:val="30"/>
          <w:szCs w:val="30"/>
          <w:lang w:eastAsia="zh-CN"/>
        </w:rPr>
        <w:t>长</w:t>
      </w:r>
      <w:r w:rsidRPr="00C17574">
        <w:rPr>
          <w:rFonts w:ascii="仿宋_GB2312" w:eastAsia="仿宋_GB2312" w:hint="eastAsia"/>
          <w:sz w:val="30"/>
          <w:szCs w:val="30"/>
          <w:lang w:eastAsia="zh-CN"/>
        </w:rPr>
        <w:t>：</w:t>
      </w:r>
      <w:proofErr w:type="gramStart"/>
      <w:r w:rsidRPr="00C17574">
        <w:rPr>
          <w:rFonts w:ascii="仿宋_GB2312" w:eastAsia="仿宋_GB2312" w:hint="eastAsia"/>
          <w:sz w:val="30"/>
          <w:szCs w:val="30"/>
          <w:lang w:eastAsia="zh-CN"/>
        </w:rPr>
        <w:t>秦思阳</w:t>
      </w:r>
      <w:proofErr w:type="gramEnd"/>
      <w:r w:rsidRPr="00C17574">
        <w:rPr>
          <w:rFonts w:ascii="仿宋_GB2312" w:eastAsia="仿宋_GB2312" w:hint="eastAsia"/>
          <w:sz w:val="30"/>
          <w:szCs w:val="30"/>
          <w:lang w:eastAsia="zh-CN"/>
        </w:rPr>
        <w:t>、</w:t>
      </w:r>
      <w:r>
        <w:rPr>
          <w:rFonts w:ascii="仿宋_GB2312" w:eastAsia="仿宋_GB2312" w:hint="eastAsia"/>
          <w:sz w:val="30"/>
          <w:szCs w:val="30"/>
          <w:lang w:eastAsia="zh-CN"/>
        </w:rPr>
        <w:t>房海蓉</w:t>
      </w:r>
      <w:r w:rsidRPr="00C17574">
        <w:rPr>
          <w:rFonts w:ascii="仿宋_GB2312" w:eastAsia="仿宋_GB2312" w:hint="eastAsia"/>
          <w:sz w:val="30"/>
          <w:szCs w:val="30"/>
          <w:lang w:eastAsia="zh-CN"/>
        </w:rPr>
        <w:t>、</w:t>
      </w:r>
      <w:r>
        <w:rPr>
          <w:rFonts w:ascii="仿宋_GB2312" w:eastAsia="仿宋_GB2312" w:hint="eastAsia"/>
          <w:sz w:val="30"/>
          <w:szCs w:val="30"/>
          <w:lang w:eastAsia="zh-CN"/>
        </w:rPr>
        <w:t>朱晓宁</w:t>
      </w:r>
    </w:p>
    <w:p w14:paraId="57847767" w14:textId="77E969DF" w:rsidR="00A3468C" w:rsidRDefault="00A3468C" w:rsidP="000D53B7">
      <w:pPr>
        <w:snapToGrid w:val="0"/>
        <w:spacing w:line="560" w:lineRule="exact"/>
        <w:ind w:firstLineChars="150" w:firstLine="600"/>
        <w:jc w:val="both"/>
        <w:rPr>
          <w:rFonts w:ascii="仿宋_GB2312" w:eastAsia="仿宋_GB2312"/>
          <w:sz w:val="30"/>
          <w:szCs w:val="30"/>
          <w:lang w:eastAsia="zh-CN"/>
        </w:rPr>
      </w:pPr>
      <w:r w:rsidRPr="00A3468C">
        <w:rPr>
          <w:rFonts w:ascii="仿宋_GB2312" w:eastAsia="仿宋_GB2312" w:hint="eastAsia"/>
          <w:spacing w:val="100"/>
          <w:sz w:val="30"/>
          <w:szCs w:val="30"/>
          <w:fitText w:val="1500" w:id="-1859330048"/>
          <w:lang w:eastAsia="zh-CN"/>
        </w:rPr>
        <w:t>主办单</w:t>
      </w:r>
      <w:r w:rsidRPr="00A3468C">
        <w:rPr>
          <w:rFonts w:ascii="仿宋_GB2312" w:eastAsia="仿宋_GB2312" w:hint="eastAsia"/>
          <w:sz w:val="30"/>
          <w:szCs w:val="30"/>
          <w:fitText w:val="1500" w:id="-1859330048"/>
          <w:lang w:eastAsia="zh-CN"/>
        </w:rPr>
        <w:t>位</w:t>
      </w:r>
      <w:r>
        <w:rPr>
          <w:rFonts w:ascii="仿宋_GB2312" w:eastAsia="仿宋_GB2312" w:hint="eastAsia"/>
          <w:sz w:val="30"/>
          <w:szCs w:val="30"/>
          <w:lang w:eastAsia="zh-CN"/>
        </w:rPr>
        <w:t>：团</w:t>
      </w:r>
      <w:r w:rsidR="003D61EC">
        <w:rPr>
          <w:rFonts w:ascii="仿宋_GB2312" w:eastAsia="仿宋_GB2312" w:hint="eastAsia"/>
          <w:sz w:val="30"/>
          <w:szCs w:val="30"/>
          <w:lang w:eastAsia="zh-CN"/>
        </w:rPr>
        <w:t xml:space="preserve"> </w:t>
      </w:r>
      <w:r w:rsidR="003D61EC">
        <w:rPr>
          <w:rFonts w:ascii="仿宋_GB2312" w:eastAsia="仿宋_GB2312"/>
          <w:sz w:val="30"/>
          <w:szCs w:val="30"/>
          <w:lang w:eastAsia="zh-CN"/>
        </w:rPr>
        <w:t xml:space="preserve"> </w:t>
      </w:r>
      <w:r>
        <w:rPr>
          <w:rFonts w:ascii="仿宋_GB2312" w:eastAsia="仿宋_GB2312" w:hint="eastAsia"/>
          <w:sz w:val="30"/>
          <w:szCs w:val="30"/>
          <w:lang w:eastAsia="zh-CN"/>
        </w:rPr>
        <w:t>委、教务处、研究生院</w:t>
      </w:r>
    </w:p>
    <w:p w14:paraId="13EAC1F7" w14:textId="4FAB7F46" w:rsidR="00A3468C" w:rsidRDefault="00A3468C" w:rsidP="000D53B7">
      <w:pPr>
        <w:snapToGrid w:val="0"/>
        <w:spacing w:line="560" w:lineRule="exact"/>
        <w:ind w:firstLineChars="200" w:firstLine="600"/>
        <w:jc w:val="both"/>
        <w:rPr>
          <w:rFonts w:ascii="仿宋_GB2312" w:eastAsia="仿宋_GB2312"/>
          <w:sz w:val="30"/>
          <w:szCs w:val="30"/>
          <w:lang w:eastAsia="zh-CN"/>
        </w:rPr>
      </w:pPr>
      <w:r>
        <w:rPr>
          <w:rFonts w:ascii="仿宋_GB2312" w:eastAsia="仿宋_GB2312" w:hint="eastAsia"/>
          <w:sz w:val="30"/>
          <w:szCs w:val="30"/>
          <w:lang w:eastAsia="zh-CN"/>
        </w:rPr>
        <w:t>院级竞赛领导工作</w:t>
      </w:r>
      <w:r w:rsidRPr="005D6C8D">
        <w:rPr>
          <w:rFonts w:ascii="仿宋_GB2312" w:eastAsia="仿宋_GB2312" w:hint="eastAsia"/>
          <w:sz w:val="30"/>
          <w:szCs w:val="30"/>
          <w:lang w:eastAsia="zh-CN"/>
        </w:rPr>
        <w:t>组</w:t>
      </w:r>
      <w:r>
        <w:rPr>
          <w:rFonts w:ascii="仿宋_GB2312" w:eastAsia="仿宋_GB2312" w:hint="eastAsia"/>
          <w:sz w:val="30"/>
          <w:szCs w:val="30"/>
          <w:lang w:eastAsia="zh-CN"/>
        </w:rPr>
        <w:t>的设立可以由各学院分管共青团工作的院领导担任组长，由团委书记担任副组长，院级竞赛办公室设在学院团委</w:t>
      </w:r>
      <w:r w:rsidR="00BE7B54">
        <w:rPr>
          <w:rFonts w:ascii="仿宋_GB2312" w:eastAsia="仿宋_GB2312" w:hint="eastAsia"/>
          <w:sz w:val="30"/>
          <w:szCs w:val="30"/>
          <w:lang w:eastAsia="zh-CN"/>
        </w:rPr>
        <w:t>；也可由学院学生工作联席会统筹安排竞赛相关工作，院级竞赛领导工作</w:t>
      </w:r>
      <w:r w:rsidR="00BE7B54" w:rsidRPr="005D6C8D">
        <w:rPr>
          <w:rFonts w:ascii="仿宋_GB2312" w:eastAsia="仿宋_GB2312" w:hint="eastAsia"/>
          <w:sz w:val="30"/>
          <w:szCs w:val="30"/>
          <w:lang w:eastAsia="zh-CN"/>
        </w:rPr>
        <w:t>组</w:t>
      </w:r>
      <w:r w:rsidRPr="00D57AAA">
        <w:rPr>
          <w:rFonts w:ascii="仿宋_GB2312" w:eastAsia="仿宋_GB2312"/>
          <w:sz w:val="30"/>
          <w:szCs w:val="30"/>
          <w:lang w:eastAsia="zh-CN"/>
        </w:rPr>
        <w:t>负责</w:t>
      </w:r>
      <w:r w:rsidRPr="00C17574">
        <w:rPr>
          <w:rFonts w:ascii="仿宋_GB2312" w:eastAsia="仿宋_GB2312" w:hint="eastAsia"/>
          <w:sz w:val="30"/>
          <w:szCs w:val="30"/>
          <w:lang w:eastAsia="zh-CN"/>
        </w:rPr>
        <w:t>竞赛组织发动、赛程推进、结果汇总、发布通知、奖励表彰、与上级竞赛组织机构联络等工作。</w:t>
      </w:r>
    </w:p>
    <w:p w14:paraId="5F9A4534" w14:textId="7D3D4F2E" w:rsidR="005D6C8D" w:rsidRDefault="00D57AAA" w:rsidP="000D53B7">
      <w:pPr>
        <w:snapToGrid w:val="0"/>
        <w:spacing w:line="560" w:lineRule="exact"/>
        <w:ind w:firstLineChars="200" w:firstLine="602"/>
        <w:jc w:val="both"/>
        <w:rPr>
          <w:rFonts w:ascii="仿宋_GB2312" w:eastAsia="仿宋_GB2312"/>
          <w:sz w:val="30"/>
          <w:szCs w:val="30"/>
          <w:lang w:eastAsia="zh-CN"/>
        </w:rPr>
      </w:pPr>
      <w:r w:rsidRPr="00BB6775">
        <w:rPr>
          <w:rFonts w:ascii="仿宋_GB2312" w:eastAsia="仿宋_GB2312"/>
          <w:b/>
          <w:sz w:val="30"/>
          <w:szCs w:val="30"/>
          <w:lang w:eastAsia="zh-CN"/>
        </w:rPr>
        <w:t>2.</w:t>
      </w:r>
      <w:r w:rsidRPr="00BB6775">
        <w:rPr>
          <w:rFonts w:ascii="仿宋_GB2312" w:eastAsia="仿宋_GB2312" w:hint="eastAsia"/>
          <w:b/>
          <w:sz w:val="30"/>
          <w:szCs w:val="30"/>
          <w:lang w:eastAsia="zh-CN"/>
        </w:rPr>
        <w:t>竞赛设立校级</w:t>
      </w:r>
      <w:r w:rsidR="00C57BBE" w:rsidRPr="00BB6775">
        <w:rPr>
          <w:rFonts w:ascii="仿宋_GB2312" w:eastAsia="仿宋_GB2312" w:hint="eastAsia"/>
          <w:b/>
          <w:sz w:val="30"/>
          <w:szCs w:val="30"/>
          <w:lang w:eastAsia="zh-CN"/>
        </w:rPr>
        <w:t>评审委员会、院级评审分委会</w:t>
      </w:r>
      <w:r w:rsidR="00BB6775">
        <w:rPr>
          <w:rFonts w:ascii="仿宋_GB2312" w:eastAsia="仿宋_GB2312" w:hint="eastAsia"/>
          <w:b/>
          <w:sz w:val="30"/>
          <w:szCs w:val="30"/>
          <w:lang w:eastAsia="zh-CN"/>
        </w:rPr>
        <w:t>。</w:t>
      </w:r>
      <w:r>
        <w:rPr>
          <w:rFonts w:ascii="仿宋_GB2312" w:eastAsia="仿宋_GB2312" w:hint="eastAsia"/>
          <w:sz w:val="30"/>
          <w:szCs w:val="30"/>
          <w:lang w:eastAsia="zh-CN"/>
        </w:rPr>
        <w:t>校级评审委员会</w:t>
      </w:r>
      <w:r w:rsidR="00A3468C">
        <w:rPr>
          <w:rFonts w:ascii="仿宋_GB2312" w:eastAsia="仿宋_GB2312" w:hint="eastAsia"/>
          <w:sz w:val="30"/>
          <w:szCs w:val="30"/>
          <w:lang w:eastAsia="zh-CN"/>
        </w:rPr>
        <w:t>由</w:t>
      </w:r>
      <w:r w:rsidR="00C57BBE" w:rsidRPr="00C57BBE">
        <w:rPr>
          <w:rFonts w:ascii="仿宋_GB2312" w:eastAsia="仿宋_GB2312" w:hint="eastAsia"/>
          <w:sz w:val="30"/>
          <w:szCs w:val="30"/>
          <w:lang w:eastAsia="zh-CN"/>
        </w:rPr>
        <w:t>竞赛领导小组</w:t>
      </w:r>
      <w:r w:rsidR="00C57BBE">
        <w:rPr>
          <w:rFonts w:ascii="仿宋_GB2312" w:eastAsia="仿宋_GB2312" w:hint="eastAsia"/>
          <w:sz w:val="30"/>
          <w:szCs w:val="30"/>
          <w:lang w:eastAsia="zh-CN"/>
        </w:rPr>
        <w:t>副组长</w:t>
      </w:r>
      <w:r w:rsidR="00A3468C">
        <w:rPr>
          <w:rFonts w:ascii="仿宋_GB2312" w:eastAsia="仿宋_GB2312" w:hint="eastAsia"/>
          <w:sz w:val="30"/>
          <w:szCs w:val="30"/>
          <w:lang w:eastAsia="zh-CN"/>
        </w:rPr>
        <w:t>担任主任</w:t>
      </w:r>
      <w:r w:rsidR="00C57BBE">
        <w:rPr>
          <w:rFonts w:ascii="仿宋_GB2312" w:eastAsia="仿宋_GB2312" w:hint="eastAsia"/>
          <w:sz w:val="30"/>
          <w:szCs w:val="30"/>
          <w:lang w:eastAsia="zh-CN"/>
        </w:rPr>
        <w:t>，</w:t>
      </w:r>
      <w:r w:rsidR="00A3468C">
        <w:rPr>
          <w:rFonts w:ascii="仿宋_GB2312" w:eastAsia="仿宋_GB2312" w:hint="eastAsia"/>
          <w:sz w:val="30"/>
          <w:szCs w:val="30"/>
          <w:lang w:eastAsia="zh-CN"/>
        </w:rPr>
        <w:t>由</w:t>
      </w:r>
      <w:r w:rsidRPr="00D57AAA">
        <w:rPr>
          <w:rFonts w:ascii="仿宋_GB2312" w:eastAsia="仿宋_GB2312" w:hint="eastAsia"/>
          <w:sz w:val="30"/>
          <w:szCs w:val="30"/>
          <w:lang w:eastAsia="zh-CN"/>
        </w:rPr>
        <w:t>校</w:t>
      </w:r>
      <w:r>
        <w:rPr>
          <w:rFonts w:ascii="仿宋_GB2312" w:eastAsia="仿宋_GB2312" w:hint="eastAsia"/>
          <w:sz w:val="30"/>
          <w:szCs w:val="30"/>
          <w:lang w:eastAsia="zh-CN"/>
        </w:rPr>
        <w:t>、</w:t>
      </w:r>
      <w:r w:rsidRPr="00D57AAA">
        <w:rPr>
          <w:rFonts w:ascii="仿宋_GB2312" w:eastAsia="仿宋_GB2312" w:hint="eastAsia"/>
          <w:sz w:val="30"/>
          <w:szCs w:val="30"/>
          <w:lang w:eastAsia="zh-CN"/>
        </w:rPr>
        <w:t>院团委聘请相关</w:t>
      </w:r>
      <w:r w:rsidR="00A3468C">
        <w:rPr>
          <w:rFonts w:ascii="仿宋_GB2312" w:eastAsia="仿宋_GB2312" w:hint="eastAsia"/>
          <w:sz w:val="30"/>
          <w:szCs w:val="30"/>
          <w:lang w:eastAsia="zh-CN"/>
        </w:rPr>
        <w:t>校内外</w:t>
      </w:r>
      <w:r w:rsidRPr="00D57AAA">
        <w:rPr>
          <w:rFonts w:ascii="仿宋_GB2312" w:eastAsia="仿宋_GB2312" w:hint="eastAsia"/>
          <w:sz w:val="30"/>
          <w:szCs w:val="30"/>
          <w:lang w:eastAsia="zh-CN"/>
        </w:rPr>
        <w:t>学科</w:t>
      </w:r>
      <w:r w:rsidR="00A3468C">
        <w:rPr>
          <w:rFonts w:ascii="仿宋_GB2312" w:eastAsia="仿宋_GB2312" w:hint="eastAsia"/>
          <w:sz w:val="30"/>
          <w:szCs w:val="30"/>
          <w:lang w:eastAsia="zh-CN"/>
        </w:rPr>
        <w:t>领域</w:t>
      </w:r>
      <w:r w:rsidRPr="00D57AAA">
        <w:rPr>
          <w:rFonts w:ascii="仿宋_GB2312" w:eastAsia="仿宋_GB2312" w:hint="eastAsia"/>
          <w:sz w:val="30"/>
          <w:szCs w:val="30"/>
          <w:lang w:eastAsia="zh-CN"/>
        </w:rPr>
        <w:t>专家组成</w:t>
      </w:r>
      <w:r w:rsidR="00C57BBE">
        <w:rPr>
          <w:rFonts w:ascii="仿宋_GB2312" w:eastAsia="仿宋_GB2312" w:hint="eastAsia"/>
          <w:sz w:val="30"/>
          <w:szCs w:val="30"/>
          <w:lang w:eastAsia="zh-CN"/>
        </w:rPr>
        <w:t>；院级评审分委会</w:t>
      </w:r>
      <w:r>
        <w:rPr>
          <w:rFonts w:ascii="仿宋_GB2312" w:eastAsia="仿宋_GB2312" w:hint="eastAsia"/>
          <w:sz w:val="30"/>
          <w:szCs w:val="30"/>
          <w:lang w:eastAsia="zh-CN"/>
        </w:rPr>
        <w:t>由学院分管本科生、研究生教学培养的院领导担任主任，</w:t>
      </w:r>
      <w:r w:rsidR="00A3468C">
        <w:rPr>
          <w:rFonts w:ascii="仿宋_GB2312" w:eastAsia="仿宋_GB2312" w:hint="eastAsia"/>
          <w:sz w:val="30"/>
          <w:szCs w:val="30"/>
          <w:lang w:eastAsia="zh-CN"/>
        </w:rPr>
        <w:t>由学院聘请校内相关学科领域专家组成，</w:t>
      </w:r>
      <w:r w:rsidRPr="00D57AAA">
        <w:rPr>
          <w:rFonts w:ascii="仿宋_GB2312" w:eastAsia="仿宋_GB2312" w:hint="eastAsia"/>
          <w:sz w:val="30"/>
          <w:szCs w:val="30"/>
          <w:lang w:eastAsia="zh-CN"/>
        </w:rPr>
        <w:t>根据竞赛要求，对参赛作品进行资格审查、开展</w:t>
      </w:r>
      <w:r w:rsidR="00A3468C" w:rsidRPr="00D57AAA">
        <w:rPr>
          <w:rFonts w:ascii="仿宋_GB2312" w:eastAsia="仿宋_GB2312" w:hint="eastAsia"/>
          <w:sz w:val="30"/>
          <w:szCs w:val="30"/>
          <w:lang w:eastAsia="zh-CN"/>
        </w:rPr>
        <w:t>院级</w:t>
      </w:r>
      <w:r w:rsidRPr="00D57AAA">
        <w:rPr>
          <w:rFonts w:ascii="仿宋_GB2312" w:eastAsia="仿宋_GB2312" w:hint="eastAsia"/>
          <w:sz w:val="30"/>
          <w:szCs w:val="30"/>
          <w:lang w:eastAsia="zh-CN"/>
        </w:rPr>
        <w:t>作品初赛评审等工作。</w:t>
      </w:r>
    </w:p>
    <w:p w14:paraId="74D1D8EB" w14:textId="77777777" w:rsidR="00B853CD" w:rsidRPr="00C17574" w:rsidRDefault="00753168" w:rsidP="000D53B7">
      <w:pPr>
        <w:snapToGrid w:val="0"/>
        <w:spacing w:line="560" w:lineRule="exact"/>
        <w:ind w:firstLineChars="200" w:firstLine="600"/>
        <w:jc w:val="both"/>
        <w:rPr>
          <w:rFonts w:ascii="黑体" w:eastAsia="黑体" w:hAnsi="黑体"/>
          <w:sz w:val="30"/>
          <w:szCs w:val="30"/>
          <w:lang w:eastAsia="zh-CN"/>
        </w:rPr>
      </w:pPr>
      <w:r w:rsidRPr="00C17574">
        <w:rPr>
          <w:rFonts w:ascii="黑体" w:eastAsia="黑体" w:hAnsi="黑体" w:hint="eastAsia"/>
          <w:sz w:val="30"/>
          <w:szCs w:val="30"/>
          <w:lang w:eastAsia="zh-CN"/>
        </w:rPr>
        <w:t>四、参赛作品要求</w:t>
      </w:r>
    </w:p>
    <w:p w14:paraId="317BA2E9" w14:textId="5100EB33" w:rsidR="00B853CD" w:rsidRDefault="00753168" w:rsidP="000D53B7">
      <w:pPr>
        <w:snapToGrid w:val="0"/>
        <w:spacing w:line="560" w:lineRule="exact"/>
        <w:ind w:firstLineChars="200" w:firstLine="600"/>
        <w:jc w:val="both"/>
        <w:rPr>
          <w:rFonts w:ascii="仿宋_GB2312" w:eastAsia="仿宋_GB2312"/>
          <w:sz w:val="30"/>
          <w:szCs w:val="30"/>
          <w:lang w:eastAsia="zh-CN"/>
        </w:rPr>
      </w:pPr>
      <w:r w:rsidRPr="00C17574">
        <w:rPr>
          <w:rFonts w:ascii="仿宋_GB2312" w:eastAsia="仿宋_GB2312" w:hint="eastAsia"/>
          <w:sz w:val="30"/>
          <w:szCs w:val="30"/>
          <w:lang w:eastAsia="zh-CN"/>
        </w:rPr>
        <w:t>1.申报参赛的作品分为自然科学类学术论文、哲学社会科学类社会调查报告和学术论文、科技发明制作三大类。</w:t>
      </w:r>
      <w:r w:rsidR="00782D5F" w:rsidRPr="00D3292D">
        <w:rPr>
          <w:rFonts w:ascii="仿宋_GB2312" w:eastAsia="仿宋_GB2312" w:hint="eastAsia"/>
          <w:b/>
          <w:sz w:val="30"/>
          <w:szCs w:val="30"/>
          <w:u w:val="single"/>
          <w:lang w:eastAsia="zh-CN"/>
        </w:rPr>
        <w:t>参赛作品应突出科学性、先进性和现实意义</w:t>
      </w:r>
      <w:r w:rsidR="00782D5F" w:rsidRPr="00C17574">
        <w:rPr>
          <w:rFonts w:ascii="仿宋_GB2312" w:eastAsia="仿宋_GB2312" w:hint="eastAsia"/>
          <w:sz w:val="30"/>
          <w:szCs w:val="30"/>
          <w:lang w:eastAsia="zh-CN"/>
        </w:rPr>
        <w:t>；从实际出发，侧重解决社会生产生活中的具体问题。</w:t>
      </w:r>
    </w:p>
    <w:p w14:paraId="6F25A214" w14:textId="4D084A1E" w:rsidR="00C2565D" w:rsidRPr="00C2565D" w:rsidRDefault="00C2565D" w:rsidP="000D53B7">
      <w:pPr>
        <w:snapToGrid w:val="0"/>
        <w:spacing w:line="560" w:lineRule="exact"/>
        <w:ind w:firstLineChars="200" w:firstLine="600"/>
        <w:jc w:val="both"/>
        <w:rPr>
          <w:rFonts w:ascii="仿宋_GB2312" w:eastAsia="仿宋_GB2312"/>
          <w:sz w:val="30"/>
          <w:szCs w:val="30"/>
          <w:lang w:eastAsia="zh-CN"/>
        </w:rPr>
      </w:pPr>
      <w:r>
        <w:rPr>
          <w:rFonts w:ascii="仿宋_GB2312" w:eastAsia="仿宋_GB2312" w:hint="eastAsia"/>
          <w:sz w:val="30"/>
          <w:szCs w:val="30"/>
          <w:lang w:eastAsia="zh-CN"/>
        </w:rPr>
        <w:lastRenderedPageBreak/>
        <w:t>（1）</w:t>
      </w:r>
      <w:r w:rsidRPr="00C2565D">
        <w:rPr>
          <w:rFonts w:ascii="仿宋_GB2312" w:eastAsia="仿宋_GB2312"/>
          <w:sz w:val="30"/>
          <w:szCs w:val="30"/>
          <w:lang w:eastAsia="zh-CN"/>
        </w:rPr>
        <w:t>科技发明制作类作品：</w:t>
      </w:r>
      <w:r w:rsidR="00782D5F">
        <w:rPr>
          <w:rFonts w:ascii="仿宋_GB2312" w:eastAsia="仿宋_GB2312" w:hint="eastAsia"/>
          <w:sz w:val="30"/>
          <w:szCs w:val="30"/>
          <w:lang w:eastAsia="zh-CN"/>
        </w:rPr>
        <w:t>按照投入划</w:t>
      </w:r>
      <w:r w:rsidRPr="00C2565D">
        <w:rPr>
          <w:rFonts w:ascii="仿宋_GB2312" w:eastAsia="仿宋_GB2312" w:hint="eastAsia"/>
          <w:sz w:val="30"/>
          <w:szCs w:val="30"/>
          <w:lang w:eastAsia="zh-CN"/>
        </w:rPr>
        <w:t>分成</w:t>
      </w:r>
      <w:r w:rsidRPr="00C2565D">
        <w:rPr>
          <w:rFonts w:ascii="仿宋_GB2312" w:eastAsia="仿宋_GB2312"/>
          <w:sz w:val="30"/>
          <w:szCs w:val="30"/>
          <w:lang w:eastAsia="zh-CN"/>
        </w:rPr>
        <w:t>A、B两类：A类指科技含量较高、制作投入较大</w:t>
      </w:r>
      <w:r w:rsidRPr="00782D5F">
        <w:rPr>
          <w:rFonts w:ascii="仿宋_GB2312" w:eastAsia="仿宋_GB2312"/>
          <w:sz w:val="30"/>
          <w:szCs w:val="30"/>
          <w:lang w:eastAsia="zh-CN"/>
        </w:rPr>
        <w:t>的作品；B类指投入较少，且为生产技术或社会生活带来便利的小发明、小制作</w:t>
      </w:r>
      <w:r w:rsidR="00355E90" w:rsidRPr="00782D5F">
        <w:rPr>
          <w:rFonts w:ascii="仿宋_GB2312" w:eastAsia="仿宋_GB2312" w:hint="eastAsia"/>
          <w:sz w:val="30"/>
          <w:szCs w:val="30"/>
          <w:lang w:eastAsia="zh-CN"/>
        </w:rPr>
        <w:t>。</w:t>
      </w:r>
      <w:r w:rsidR="00782D5F" w:rsidRPr="00782D5F">
        <w:rPr>
          <w:rFonts w:ascii="仿宋_GB2312" w:eastAsia="仿宋_GB2312" w:hint="eastAsia"/>
          <w:sz w:val="30"/>
          <w:szCs w:val="30"/>
          <w:lang w:eastAsia="zh-CN"/>
        </w:rPr>
        <w:t>按照学科领域划分为机械与控制、信息技术、数理、生命科学、能源化工</w:t>
      </w:r>
      <w:r w:rsidR="00782D5F">
        <w:rPr>
          <w:rFonts w:ascii="仿宋_GB2312" w:eastAsia="仿宋_GB2312" w:hint="eastAsia"/>
          <w:sz w:val="30"/>
          <w:szCs w:val="30"/>
          <w:lang w:eastAsia="zh-CN"/>
        </w:rPr>
        <w:t>方向等。</w:t>
      </w:r>
      <w:r w:rsidR="002D6F75" w:rsidRPr="006413E4">
        <w:rPr>
          <w:rFonts w:ascii="仿宋_GB2312" w:eastAsia="仿宋_GB2312"/>
          <w:sz w:val="30"/>
          <w:szCs w:val="30"/>
          <w:lang w:eastAsia="zh-CN"/>
        </w:rPr>
        <w:t>侧重考核实物作品的应用价值和转化前景</w:t>
      </w:r>
      <w:r w:rsidRPr="00C2565D">
        <w:rPr>
          <w:rFonts w:ascii="仿宋_GB2312" w:eastAsia="仿宋_GB2312"/>
          <w:sz w:val="30"/>
          <w:szCs w:val="30"/>
          <w:lang w:eastAsia="zh-CN"/>
        </w:rPr>
        <w:t>。需有已成型</w:t>
      </w:r>
      <w:r w:rsidR="0051489E">
        <w:rPr>
          <w:rFonts w:ascii="仿宋_GB2312" w:eastAsia="仿宋_GB2312"/>
          <w:sz w:val="30"/>
          <w:szCs w:val="30"/>
          <w:lang w:eastAsia="zh-CN"/>
        </w:rPr>
        <w:t>实物</w:t>
      </w:r>
      <w:r w:rsidRPr="00C2565D">
        <w:rPr>
          <w:rFonts w:ascii="仿宋_GB2312" w:eastAsia="仿宋_GB2312"/>
          <w:sz w:val="30"/>
          <w:szCs w:val="30"/>
          <w:lang w:eastAsia="zh-CN"/>
        </w:rPr>
        <w:t>的发明制作，同时提交研究报告，介绍作品的研究目的、价值、主要成果和结论等</w:t>
      </w:r>
      <w:r w:rsidR="00355E90">
        <w:rPr>
          <w:rFonts w:ascii="仿宋_GB2312" w:eastAsia="仿宋_GB2312" w:hint="eastAsia"/>
          <w:sz w:val="30"/>
          <w:szCs w:val="30"/>
          <w:lang w:eastAsia="zh-CN"/>
        </w:rPr>
        <w:t>。</w:t>
      </w:r>
    </w:p>
    <w:p w14:paraId="11C7C684" w14:textId="5002D989" w:rsidR="00C2565D" w:rsidRPr="00C2565D" w:rsidRDefault="00C2565D" w:rsidP="000D53B7">
      <w:pPr>
        <w:snapToGrid w:val="0"/>
        <w:spacing w:line="560" w:lineRule="exact"/>
        <w:ind w:firstLineChars="200" w:firstLine="600"/>
        <w:jc w:val="both"/>
        <w:rPr>
          <w:rFonts w:ascii="仿宋_GB2312" w:eastAsia="仿宋_GB2312"/>
          <w:sz w:val="30"/>
          <w:szCs w:val="30"/>
          <w:lang w:eastAsia="zh-CN"/>
        </w:rPr>
      </w:pPr>
      <w:r>
        <w:rPr>
          <w:rFonts w:ascii="仿宋_GB2312" w:eastAsia="仿宋_GB2312" w:hint="eastAsia"/>
          <w:sz w:val="30"/>
          <w:szCs w:val="30"/>
          <w:lang w:eastAsia="zh-CN"/>
        </w:rPr>
        <w:t>（2）</w:t>
      </w:r>
      <w:r>
        <w:rPr>
          <w:rFonts w:ascii="仿宋_GB2312" w:eastAsia="仿宋_GB2312"/>
          <w:sz w:val="30"/>
          <w:szCs w:val="30"/>
          <w:lang w:eastAsia="zh-CN"/>
        </w:rPr>
        <w:t>自然科学类学术论文作品：需按照正式论文格式</w:t>
      </w:r>
      <w:r w:rsidR="00FE3C7B">
        <w:rPr>
          <w:rFonts w:ascii="仿宋_GB2312" w:eastAsia="仿宋_GB2312" w:hint="eastAsia"/>
          <w:sz w:val="30"/>
          <w:szCs w:val="30"/>
          <w:lang w:eastAsia="zh-CN"/>
        </w:rPr>
        <w:t>（见附件7）</w:t>
      </w:r>
      <w:r>
        <w:rPr>
          <w:rFonts w:ascii="仿宋_GB2312" w:eastAsia="仿宋_GB2312"/>
          <w:sz w:val="30"/>
          <w:szCs w:val="30"/>
          <w:lang w:eastAsia="zh-CN"/>
        </w:rPr>
        <w:t>提交论文</w:t>
      </w:r>
      <w:r>
        <w:rPr>
          <w:rFonts w:ascii="仿宋_GB2312" w:eastAsia="仿宋_GB2312" w:hint="eastAsia"/>
          <w:sz w:val="30"/>
          <w:szCs w:val="30"/>
          <w:lang w:eastAsia="zh-CN"/>
        </w:rPr>
        <w:t>，</w:t>
      </w:r>
      <w:r w:rsidRPr="00C17574">
        <w:rPr>
          <w:rFonts w:ascii="仿宋_GB2312" w:eastAsia="仿宋_GB2312" w:hint="eastAsia"/>
          <w:sz w:val="30"/>
          <w:szCs w:val="30"/>
          <w:lang w:eastAsia="zh-CN"/>
        </w:rPr>
        <w:t>论文作者限本科生</w:t>
      </w:r>
      <w:r w:rsidR="002D6F75">
        <w:rPr>
          <w:rFonts w:ascii="仿宋_GB2312" w:eastAsia="仿宋_GB2312" w:hint="eastAsia"/>
          <w:sz w:val="30"/>
          <w:szCs w:val="30"/>
          <w:lang w:eastAsia="zh-CN"/>
        </w:rPr>
        <w:t>，</w:t>
      </w:r>
      <w:r w:rsidR="002D6F75" w:rsidRPr="006413E4">
        <w:rPr>
          <w:rFonts w:ascii="仿宋_GB2312" w:eastAsia="仿宋_GB2312"/>
          <w:sz w:val="30"/>
          <w:szCs w:val="30"/>
          <w:lang w:eastAsia="zh-CN"/>
        </w:rPr>
        <w:t>侧重考核基础学科学术探索的前沿性和学术性</w:t>
      </w:r>
      <w:r w:rsidRPr="00C17574">
        <w:rPr>
          <w:rFonts w:ascii="仿宋_GB2312" w:eastAsia="仿宋_GB2312" w:hint="eastAsia"/>
          <w:sz w:val="30"/>
          <w:szCs w:val="30"/>
          <w:lang w:eastAsia="zh-CN"/>
        </w:rPr>
        <w:t>。</w:t>
      </w:r>
    </w:p>
    <w:p w14:paraId="38176323" w14:textId="207063B6" w:rsidR="00C2565D" w:rsidRPr="00AC7352" w:rsidRDefault="00C2565D" w:rsidP="000D53B7">
      <w:pPr>
        <w:snapToGrid w:val="0"/>
        <w:spacing w:line="560" w:lineRule="exact"/>
        <w:ind w:firstLineChars="200" w:firstLine="600"/>
        <w:jc w:val="both"/>
        <w:rPr>
          <w:rFonts w:ascii="仿宋_GB2312" w:eastAsia="仿宋_GB2312"/>
          <w:sz w:val="30"/>
          <w:szCs w:val="30"/>
          <w:lang w:eastAsia="zh-CN"/>
        </w:rPr>
      </w:pPr>
      <w:r>
        <w:rPr>
          <w:rFonts w:ascii="仿宋_GB2312" w:eastAsia="仿宋_GB2312" w:hint="eastAsia"/>
          <w:sz w:val="30"/>
          <w:szCs w:val="30"/>
          <w:lang w:eastAsia="zh-CN"/>
        </w:rPr>
        <w:t>（3）</w:t>
      </w:r>
      <w:r w:rsidRPr="00C2565D">
        <w:rPr>
          <w:rFonts w:ascii="仿宋_GB2312" w:eastAsia="仿宋_GB2312"/>
          <w:sz w:val="30"/>
          <w:szCs w:val="30"/>
          <w:lang w:eastAsia="zh-CN"/>
        </w:rPr>
        <w:t>哲学社会科学类社会调查报告和学术论文作品</w:t>
      </w:r>
      <w:r w:rsidRPr="00C17574">
        <w:rPr>
          <w:rFonts w:ascii="仿宋_GB2312" w:eastAsia="仿宋_GB2312" w:hint="eastAsia"/>
          <w:sz w:val="30"/>
          <w:szCs w:val="30"/>
          <w:lang w:eastAsia="zh-CN"/>
        </w:rPr>
        <w:t>（包括调查报告、学术论文</w:t>
      </w:r>
      <w:bookmarkStart w:id="0" w:name="_Hlk60818907"/>
      <w:r w:rsidR="00FE3C7B">
        <w:rPr>
          <w:rFonts w:ascii="仿宋_GB2312" w:eastAsia="仿宋_GB2312" w:hint="eastAsia"/>
          <w:sz w:val="30"/>
          <w:szCs w:val="30"/>
          <w:lang w:eastAsia="zh-CN"/>
        </w:rPr>
        <w:t>，</w:t>
      </w:r>
      <w:bookmarkEnd w:id="0"/>
      <w:r w:rsidR="00FE3C7B" w:rsidRPr="006413E4">
        <w:rPr>
          <w:rFonts w:ascii="仿宋_GB2312" w:eastAsia="仿宋_GB2312" w:hint="eastAsia"/>
          <w:color w:val="000000" w:themeColor="text1"/>
          <w:sz w:val="30"/>
          <w:szCs w:val="30"/>
          <w:lang w:eastAsia="zh-CN"/>
        </w:rPr>
        <w:t>格式见附件8</w:t>
      </w:r>
      <w:r w:rsidRPr="00C17574">
        <w:rPr>
          <w:rFonts w:ascii="仿宋_GB2312" w:eastAsia="仿宋_GB2312" w:hint="eastAsia"/>
          <w:sz w:val="30"/>
          <w:szCs w:val="30"/>
          <w:lang w:eastAsia="zh-CN"/>
        </w:rPr>
        <w:t>）</w:t>
      </w:r>
      <w:r w:rsidRPr="00C2565D">
        <w:rPr>
          <w:rFonts w:ascii="仿宋_GB2312" w:eastAsia="仿宋_GB2312"/>
          <w:sz w:val="30"/>
          <w:szCs w:val="30"/>
          <w:lang w:eastAsia="zh-CN"/>
        </w:rPr>
        <w:t>：</w:t>
      </w:r>
      <w:r w:rsidRPr="00C17574">
        <w:rPr>
          <w:rFonts w:ascii="仿宋_GB2312" w:eastAsia="仿宋_GB2312" w:hint="eastAsia"/>
          <w:sz w:val="30"/>
          <w:szCs w:val="30"/>
          <w:lang w:eastAsia="zh-CN"/>
        </w:rPr>
        <w:t>限定在哲学、经济、社会、法律、教育、管理六个学科</w:t>
      </w:r>
      <w:r w:rsidR="002D6F75">
        <w:rPr>
          <w:rFonts w:ascii="仿宋_GB2312" w:eastAsia="仿宋_GB2312" w:hint="eastAsia"/>
          <w:sz w:val="30"/>
          <w:szCs w:val="30"/>
          <w:lang w:eastAsia="zh-CN"/>
        </w:rPr>
        <w:t>，</w:t>
      </w:r>
      <w:r w:rsidR="002D6F75" w:rsidRPr="006413E4">
        <w:rPr>
          <w:rFonts w:ascii="仿宋_GB2312" w:eastAsia="仿宋_GB2312"/>
          <w:sz w:val="30"/>
          <w:szCs w:val="30"/>
          <w:lang w:eastAsia="zh-CN"/>
        </w:rPr>
        <w:t>侧重考核与经济社会发展热点难点问题的结合程度和前瞻意义</w:t>
      </w:r>
      <w:r w:rsidRPr="006413E4">
        <w:rPr>
          <w:rFonts w:ascii="仿宋_GB2312" w:eastAsia="仿宋_GB2312" w:hint="eastAsia"/>
          <w:sz w:val="30"/>
          <w:szCs w:val="30"/>
          <w:lang w:eastAsia="zh-CN"/>
        </w:rPr>
        <w:t>。</w:t>
      </w:r>
      <w:r w:rsidR="00E92C61" w:rsidRPr="00D45C61">
        <w:rPr>
          <w:rFonts w:ascii="仿宋_GB2312" w:eastAsia="仿宋_GB2312"/>
          <w:sz w:val="30"/>
          <w:szCs w:val="30"/>
          <w:lang w:eastAsia="zh-CN"/>
        </w:rPr>
        <w:t>论文类每篇在8000字以内</w:t>
      </w:r>
      <w:r w:rsidR="00C909C0" w:rsidRPr="00C909C0">
        <w:rPr>
          <w:rFonts w:ascii="仿宋_GB2312" w:eastAsia="仿宋_GB2312" w:hint="eastAsia"/>
          <w:sz w:val="30"/>
          <w:szCs w:val="30"/>
          <w:lang w:eastAsia="zh-CN"/>
        </w:rPr>
        <w:t>，</w:t>
      </w:r>
      <w:r w:rsidR="00E92C61" w:rsidRPr="00D45C61">
        <w:rPr>
          <w:rFonts w:ascii="仿宋_GB2312" w:eastAsia="仿宋_GB2312"/>
          <w:sz w:val="30"/>
          <w:szCs w:val="30"/>
          <w:lang w:eastAsia="zh-CN"/>
        </w:rPr>
        <w:t>调查报告类每篇</w:t>
      </w:r>
      <w:r w:rsidR="00C92FC0">
        <w:rPr>
          <w:rFonts w:ascii="仿宋_GB2312" w:eastAsia="仿宋_GB2312" w:hint="eastAsia"/>
          <w:sz w:val="30"/>
          <w:szCs w:val="30"/>
          <w:lang w:eastAsia="zh-CN"/>
        </w:rPr>
        <w:t>在</w:t>
      </w:r>
      <w:r w:rsidR="00E92C61" w:rsidRPr="00D45C61">
        <w:rPr>
          <w:rFonts w:ascii="仿宋_GB2312" w:eastAsia="仿宋_GB2312"/>
          <w:sz w:val="30"/>
          <w:szCs w:val="30"/>
          <w:lang w:eastAsia="zh-CN"/>
        </w:rPr>
        <w:t>15000字以内</w:t>
      </w:r>
      <w:r w:rsidR="00E92C61" w:rsidRPr="00D45C61">
        <w:rPr>
          <w:rFonts w:ascii="仿宋_GB2312" w:eastAsia="仿宋_GB2312" w:hint="eastAsia"/>
          <w:sz w:val="30"/>
          <w:szCs w:val="30"/>
          <w:lang w:eastAsia="zh-CN"/>
        </w:rPr>
        <w:t>。</w:t>
      </w:r>
      <w:r w:rsidRPr="00C17574">
        <w:rPr>
          <w:rFonts w:ascii="仿宋_GB2312" w:eastAsia="仿宋_GB2312" w:hint="eastAsia"/>
          <w:sz w:val="30"/>
          <w:szCs w:val="30"/>
          <w:lang w:eastAsia="zh-CN"/>
        </w:rPr>
        <w:t>哲学社会科学类参赛作品中可包含被党政领导部门、企事业单位所采用的各类发展规划、改革方案和咨询报告，同时附上作品原件及</w:t>
      </w:r>
      <w:r w:rsidRPr="00AC7352">
        <w:rPr>
          <w:rFonts w:ascii="仿宋_GB2312" w:eastAsia="仿宋_GB2312" w:hint="eastAsia"/>
          <w:sz w:val="30"/>
          <w:szCs w:val="30"/>
          <w:lang w:eastAsia="zh-CN"/>
        </w:rPr>
        <w:t>采用单位使用证明的复印件和相关鉴定材料。</w:t>
      </w:r>
    </w:p>
    <w:p w14:paraId="509C5E87" w14:textId="78978DEC" w:rsidR="00355E90" w:rsidRDefault="00782D5F" w:rsidP="000D53B7">
      <w:pPr>
        <w:snapToGrid w:val="0"/>
        <w:spacing w:line="560" w:lineRule="exact"/>
        <w:ind w:firstLineChars="200" w:firstLine="600"/>
        <w:jc w:val="both"/>
        <w:rPr>
          <w:rFonts w:ascii="仿宋_GB2312" w:eastAsia="仿宋_GB2312"/>
          <w:sz w:val="30"/>
          <w:szCs w:val="30"/>
          <w:lang w:eastAsia="zh-CN"/>
        </w:rPr>
      </w:pPr>
      <w:r>
        <w:rPr>
          <w:rFonts w:ascii="仿宋_GB2312" w:eastAsia="仿宋_GB2312" w:hint="eastAsia"/>
          <w:sz w:val="30"/>
          <w:szCs w:val="30"/>
          <w:lang w:eastAsia="zh-CN"/>
        </w:rPr>
        <w:t>2</w:t>
      </w:r>
      <w:r w:rsidR="00753168" w:rsidRPr="00AC7352">
        <w:rPr>
          <w:rFonts w:ascii="仿宋_GB2312" w:eastAsia="仿宋_GB2312" w:hint="eastAsia"/>
          <w:sz w:val="30"/>
          <w:szCs w:val="30"/>
          <w:lang w:eastAsia="zh-CN"/>
        </w:rPr>
        <w:t>.参赛作品可分为个人作品和集体作品。</w:t>
      </w:r>
      <w:r w:rsidR="001417EB" w:rsidRPr="00C71CA8">
        <w:rPr>
          <w:rFonts w:ascii="仿宋_GB2312" w:eastAsia="仿宋_GB2312"/>
          <w:color w:val="000000" w:themeColor="text1"/>
          <w:sz w:val="30"/>
          <w:szCs w:val="30"/>
          <w:lang w:eastAsia="zh-CN"/>
        </w:rPr>
        <w:t>鼓励跨学院、跨专业的组队。</w:t>
      </w:r>
      <w:r w:rsidR="00753168" w:rsidRPr="00AC7352">
        <w:rPr>
          <w:rFonts w:ascii="仿宋_GB2312" w:eastAsia="仿宋_GB2312" w:hint="eastAsia"/>
          <w:sz w:val="30"/>
          <w:szCs w:val="30"/>
          <w:lang w:eastAsia="zh-CN"/>
        </w:rPr>
        <w:t>申请个人作品的，申请者必须承担申请作品</w:t>
      </w:r>
      <w:r w:rsidR="00753168" w:rsidRPr="00AC7352">
        <w:rPr>
          <w:rFonts w:ascii="Times New Roman" w:eastAsia="仿宋_GB2312" w:hAnsi="Times New Roman" w:cs="Times New Roman"/>
          <w:sz w:val="30"/>
          <w:szCs w:val="30"/>
          <w:lang w:eastAsia="zh-CN"/>
        </w:rPr>
        <w:t>60</w:t>
      </w:r>
      <w:r w:rsidR="00753168" w:rsidRPr="00AC7352">
        <w:rPr>
          <w:rFonts w:ascii="Times New Roman" w:eastAsia="仿宋_GB2312" w:hAnsi="Times New Roman" w:cs="Times New Roman"/>
          <w:sz w:val="30"/>
          <w:szCs w:val="30"/>
          <w:lang w:eastAsia="zh-CN"/>
        </w:rPr>
        <w:t>％</w:t>
      </w:r>
      <w:r w:rsidR="00753168" w:rsidRPr="00AC7352">
        <w:rPr>
          <w:rFonts w:ascii="仿宋_GB2312" w:eastAsia="仿宋_GB2312" w:hint="eastAsia"/>
          <w:sz w:val="30"/>
          <w:szCs w:val="30"/>
          <w:lang w:eastAsia="zh-CN"/>
        </w:rPr>
        <w:t>以上的研究工作，作品鉴定证书、专利证书及发表的有关作品上的署名均应为第一作者，合作者必须是学生且不得超过</w:t>
      </w:r>
      <w:r w:rsidR="00355E90">
        <w:rPr>
          <w:rFonts w:ascii="仿宋_GB2312" w:eastAsia="仿宋_GB2312" w:hint="eastAsia"/>
          <w:sz w:val="30"/>
          <w:szCs w:val="30"/>
          <w:lang w:eastAsia="zh-CN"/>
        </w:rPr>
        <w:t>2</w:t>
      </w:r>
      <w:r w:rsidR="00753168" w:rsidRPr="00AC7352">
        <w:rPr>
          <w:rFonts w:ascii="仿宋_GB2312" w:eastAsia="仿宋_GB2312" w:hint="eastAsia"/>
          <w:sz w:val="30"/>
          <w:szCs w:val="30"/>
          <w:lang w:eastAsia="zh-CN"/>
        </w:rPr>
        <w:t>人；</w:t>
      </w:r>
      <w:proofErr w:type="gramStart"/>
      <w:r w:rsidR="00753168" w:rsidRPr="00AC7352">
        <w:rPr>
          <w:rFonts w:ascii="仿宋_GB2312" w:eastAsia="仿宋_GB2312" w:hint="eastAsia"/>
          <w:sz w:val="30"/>
          <w:szCs w:val="30"/>
          <w:lang w:eastAsia="zh-CN"/>
        </w:rPr>
        <w:t>凡作者</w:t>
      </w:r>
      <w:proofErr w:type="gramEnd"/>
      <w:r w:rsidR="00753168" w:rsidRPr="00AC7352">
        <w:rPr>
          <w:rFonts w:ascii="仿宋_GB2312" w:eastAsia="仿宋_GB2312" w:hint="eastAsia"/>
          <w:sz w:val="30"/>
          <w:szCs w:val="30"/>
          <w:lang w:eastAsia="zh-CN"/>
        </w:rPr>
        <w:t>超过</w:t>
      </w:r>
      <w:r w:rsidR="00355E90">
        <w:rPr>
          <w:rFonts w:ascii="仿宋_GB2312" w:eastAsia="仿宋_GB2312" w:hint="eastAsia"/>
          <w:sz w:val="30"/>
          <w:szCs w:val="30"/>
          <w:lang w:eastAsia="zh-CN"/>
        </w:rPr>
        <w:t>3</w:t>
      </w:r>
      <w:r w:rsidR="00753168" w:rsidRPr="00AC7352">
        <w:rPr>
          <w:rFonts w:ascii="仿宋_GB2312" w:eastAsia="仿宋_GB2312" w:hint="eastAsia"/>
          <w:sz w:val="30"/>
          <w:szCs w:val="30"/>
          <w:lang w:eastAsia="zh-CN"/>
        </w:rPr>
        <w:t>人的项目或者不超过</w:t>
      </w:r>
      <w:r w:rsidR="00355E90">
        <w:rPr>
          <w:rFonts w:ascii="仿宋_GB2312" w:eastAsia="仿宋_GB2312" w:hint="eastAsia"/>
          <w:sz w:val="30"/>
          <w:szCs w:val="30"/>
          <w:lang w:eastAsia="zh-CN"/>
        </w:rPr>
        <w:t>3</w:t>
      </w:r>
      <w:r w:rsidR="00753168" w:rsidRPr="00AC7352">
        <w:rPr>
          <w:rFonts w:ascii="仿宋_GB2312" w:eastAsia="仿宋_GB2312" w:hint="eastAsia"/>
          <w:sz w:val="30"/>
          <w:szCs w:val="30"/>
          <w:lang w:eastAsia="zh-CN"/>
        </w:rPr>
        <w:t>人，但无法区分第一作者的项目，均须申</w:t>
      </w:r>
      <w:r w:rsidR="00817229" w:rsidRPr="00AC7352">
        <w:rPr>
          <w:rFonts w:ascii="仿宋_GB2312" w:eastAsia="仿宋_GB2312" w:hint="eastAsia"/>
          <w:sz w:val="30"/>
          <w:szCs w:val="30"/>
          <w:lang w:eastAsia="zh-CN"/>
        </w:rPr>
        <w:t>报</w:t>
      </w:r>
      <w:r w:rsidR="00753168" w:rsidRPr="00AC7352">
        <w:rPr>
          <w:rFonts w:ascii="仿宋_GB2312" w:eastAsia="仿宋_GB2312" w:hint="eastAsia"/>
          <w:sz w:val="30"/>
          <w:szCs w:val="30"/>
          <w:lang w:eastAsia="zh-CN"/>
        </w:rPr>
        <w:t>集体作品。集体</w:t>
      </w:r>
      <w:r w:rsidR="00817229" w:rsidRPr="00AC7352">
        <w:rPr>
          <w:rFonts w:ascii="仿宋_GB2312" w:eastAsia="仿宋_GB2312" w:hint="eastAsia"/>
          <w:sz w:val="30"/>
          <w:szCs w:val="30"/>
          <w:lang w:eastAsia="zh-CN"/>
        </w:rPr>
        <w:t>作品的</w:t>
      </w:r>
      <w:r w:rsidR="00753168" w:rsidRPr="00AC7352">
        <w:rPr>
          <w:rFonts w:ascii="仿宋_GB2312" w:eastAsia="仿宋_GB2312" w:hint="eastAsia"/>
          <w:sz w:val="30"/>
          <w:szCs w:val="30"/>
          <w:lang w:eastAsia="zh-CN"/>
        </w:rPr>
        <w:t>作者必须全部为学生，</w:t>
      </w:r>
      <w:r w:rsidR="00753168" w:rsidRPr="00C71CA8">
        <w:rPr>
          <w:rFonts w:ascii="仿宋_GB2312" w:eastAsia="仿宋_GB2312" w:hint="eastAsia"/>
          <w:color w:val="000000" w:themeColor="text1"/>
          <w:sz w:val="30"/>
          <w:szCs w:val="30"/>
          <w:lang w:eastAsia="zh-CN"/>
        </w:rPr>
        <w:t>每个作品作者不得超过</w:t>
      </w:r>
      <w:r w:rsidR="00300FED" w:rsidRPr="00C71CA8">
        <w:rPr>
          <w:rFonts w:ascii="Times New Roman" w:eastAsia="仿宋_GB2312" w:hAnsi="Times New Roman" w:cs="Times New Roman"/>
          <w:color w:val="000000" w:themeColor="text1"/>
          <w:sz w:val="30"/>
          <w:szCs w:val="30"/>
          <w:lang w:eastAsia="zh-CN"/>
        </w:rPr>
        <w:t>7</w:t>
      </w:r>
      <w:r w:rsidR="00753168" w:rsidRPr="00C71CA8">
        <w:rPr>
          <w:rFonts w:ascii="仿宋_GB2312" w:eastAsia="仿宋_GB2312" w:hint="eastAsia"/>
          <w:color w:val="000000" w:themeColor="text1"/>
          <w:sz w:val="30"/>
          <w:szCs w:val="30"/>
          <w:lang w:eastAsia="zh-CN"/>
        </w:rPr>
        <w:t>人。凡有合作者的个人作品或集体作品，均按学历最高的作者划分为本科生</w:t>
      </w:r>
      <w:r w:rsidR="00817229" w:rsidRPr="00C71CA8">
        <w:rPr>
          <w:rFonts w:ascii="仿宋_GB2312" w:eastAsia="仿宋_GB2312" w:hint="eastAsia"/>
          <w:color w:val="000000" w:themeColor="text1"/>
          <w:sz w:val="30"/>
          <w:szCs w:val="30"/>
          <w:lang w:eastAsia="zh-CN"/>
        </w:rPr>
        <w:t>或</w:t>
      </w:r>
      <w:r w:rsidR="00753168" w:rsidRPr="00C71CA8">
        <w:rPr>
          <w:rFonts w:ascii="仿宋_GB2312" w:eastAsia="仿宋_GB2312" w:hint="eastAsia"/>
          <w:color w:val="000000" w:themeColor="text1"/>
          <w:sz w:val="30"/>
          <w:szCs w:val="30"/>
          <w:lang w:eastAsia="zh-CN"/>
        </w:rPr>
        <w:t>硕士研究生类进行评审。</w:t>
      </w:r>
      <w:r w:rsidR="00355E90" w:rsidRPr="00C71CA8">
        <w:rPr>
          <w:rFonts w:ascii="仿宋_GB2312" w:eastAsia="仿宋_GB2312"/>
          <w:color w:val="000000" w:themeColor="text1"/>
          <w:sz w:val="30"/>
          <w:szCs w:val="30"/>
          <w:lang w:eastAsia="zh-CN"/>
        </w:rPr>
        <w:t>所有作品在上交分委会前须严格确认组员名单与排序，立项申报书一经上报批复后组员名单不予改正。</w:t>
      </w:r>
    </w:p>
    <w:p w14:paraId="4903CB6D" w14:textId="345FFABF" w:rsidR="00C2565D" w:rsidRPr="00D45C61" w:rsidRDefault="00782D5F" w:rsidP="000D53B7">
      <w:pPr>
        <w:snapToGrid w:val="0"/>
        <w:spacing w:line="560" w:lineRule="exact"/>
        <w:ind w:firstLineChars="200" w:firstLine="600"/>
        <w:jc w:val="both"/>
        <w:rPr>
          <w:rFonts w:ascii="仿宋_GB2312" w:eastAsia="仿宋_GB2312"/>
          <w:sz w:val="30"/>
          <w:szCs w:val="30"/>
          <w:lang w:eastAsia="zh-CN"/>
        </w:rPr>
      </w:pPr>
      <w:r w:rsidRPr="00D45C61">
        <w:rPr>
          <w:rFonts w:ascii="仿宋_GB2312" w:eastAsia="仿宋_GB2312" w:hint="eastAsia"/>
          <w:sz w:val="30"/>
          <w:szCs w:val="30"/>
          <w:lang w:eastAsia="zh-CN"/>
        </w:rPr>
        <w:lastRenderedPageBreak/>
        <w:t>3</w:t>
      </w:r>
      <w:r w:rsidR="00C2565D" w:rsidRPr="00D45C61">
        <w:rPr>
          <w:rFonts w:ascii="仿宋_GB2312" w:eastAsia="仿宋_GB2312" w:hint="eastAsia"/>
          <w:sz w:val="30"/>
          <w:szCs w:val="30"/>
          <w:lang w:eastAsia="zh-CN"/>
        </w:rPr>
        <w:t>.申报参赛的作品必须是</w:t>
      </w:r>
      <w:r w:rsidR="00C2565D" w:rsidRPr="00D45C61">
        <w:rPr>
          <w:rFonts w:ascii="Times New Roman" w:eastAsia="仿宋_GB2312" w:hAnsi="Times New Roman" w:cs="Times New Roman"/>
          <w:sz w:val="30"/>
          <w:szCs w:val="30"/>
          <w:lang w:eastAsia="zh-CN"/>
        </w:rPr>
        <w:t>20</w:t>
      </w:r>
      <w:r w:rsidR="00C2565D" w:rsidRPr="00D45C61">
        <w:rPr>
          <w:rFonts w:ascii="Times New Roman" w:eastAsia="仿宋_GB2312" w:hAnsi="Times New Roman" w:cs="Times New Roman" w:hint="eastAsia"/>
          <w:sz w:val="30"/>
          <w:szCs w:val="30"/>
          <w:lang w:eastAsia="zh-CN"/>
        </w:rPr>
        <w:t>21</w:t>
      </w:r>
      <w:r w:rsidR="00C2565D" w:rsidRPr="00D45C61">
        <w:rPr>
          <w:rFonts w:ascii="仿宋_GB2312" w:eastAsia="仿宋_GB2312" w:hint="eastAsia"/>
          <w:sz w:val="30"/>
          <w:szCs w:val="30"/>
          <w:lang w:eastAsia="zh-CN"/>
        </w:rPr>
        <w:t>年</w:t>
      </w:r>
      <w:r w:rsidR="00C2565D" w:rsidRPr="00D45C61">
        <w:rPr>
          <w:rFonts w:ascii="Times New Roman" w:eastAsia="仿宋_GB2312" w:hAnsi="Times New Roman" w:cs="Times New Roman" w:hint="eastAsia"/>
          <w:sz w:val="30"/>
          <w:szCs w:val="30"/>
          <w:lang w:eastAsia="zh-CN"/>
        </w:rPr>
        <w:t>7</w:t>
      </w:r>
      <w:r w:rsidR="00C2565D" w:rsidRPr="00D45C61">
        <w:rPr>
          <w:rFonts w:ascii="仿宋_GB2312" w:eastAsia="仿宋_GB2312" w:hint="eastAsia"/>
          <w:sz w:val="30"/>
          <w:szCs w:val="30"/>
          <w:lang w:eastAsia="zh-CN"/>
        </w:rPr>
        <w:t>月</w:t>
      </w:r>
      <w:r w:rsidR="00C2565D" w:rsidRPr="00D45C61">
        <w:rPr>
          <w:rFonts w:ascii="Times New Roman" w:eastAsia="仿宋_GB2312" w:hAnsi="Times New Roman" w:cs="Times New Roman" w:hint="eastAsia"/>
          <w:sz w:val="30"/>
          <w:szCs w:val="30"/>
          <w:lang w:eastAsia="zh-CN"/>
        </w:rPr>
        <w:t>1</w:t>
      </w:r>
      <w:r w:rsidR="00C2565D" w:rsidRPr="00D45C61">
        <w:rPr>
          <w:rFonts w:ascii="仿宋_GB2312" w:eastAsia="仿宋_GB2312" w:hint="eastAsia"/>
          <w:sz w:val="30"/>
          <w:szCs w:val="30"/>
          <w:lang w:eastAsia="zh-CN"/>
        </w:rPr>
        <w:t>日前</w:t>
      </w:r>
      <w:r w:rsidR="00355E90" w:rsidRPr="00D45C61">
        <w:rPr>
          <w:rFonts w:ascii="仿宋_GB2312" w:eastAsia="仿宋_GB2312" w:hint="eastAsia"/>
          <w:sz w:val="30"/>
          <w:szCs w:val="30"/>
          <w:lang w:eastAsia="zh-CN"/>
        </w:rPr>
        <w:t>3</w:t>
      </w:r>
      <w:r w:rsidR="00C2565D" w:rsidRPr="00D45C61">
        <w:rPr>
          <w:rFonts w:ascii="仿宋_GB2312" w:eastAsia="仿宋_GB2312" w:hint="eastAsia"/>
          <w:sz w:val="30"/>
          <w:szCs w:val="30"/>
          <w:lang w:eastAsia="zh-CN"/>
        </w:rPr>
        <w:t>年内完成的学生课外学术科技或社会实践活动成果。</w:t>
      </w:r>
    </w:p>
    <w:p w14:paraId="5ED8D860" w14:textId="2E97597F" w:rsidR="00B853CD" w:rsidRPr="00C17574" w:rsidRDefault="00782D5F" w:rsidP="000D53B7">
      <w:pPr>
        <w:snapToGrid w:val="0"/>
        <w:spacing w:line="560" w:lineRule="exact"/>
        <w:ind w:firstLineChars="200" w:firstLine="600"/>
        <w:jc w:val="both"/>
        <w:rPr>
          <w:rFonts w:ascii="仿宋_GB2312" w:eastAsia="仿宋_GB2312"/>
          <w:sz w:val="30"/>
          <w:szCs w:val="30"/>
          <w:lang w:eastAsia="zh-CN"/>
        </w:rPr>
      </w:pPr>
      <w:r>
        <w:rPr>
          <w:rFonts w:ascii="仿宋_GB2312" w:eastAsia="仿宋_GB2312" w:hint="eastAsia"/>
          <w:sz w:val="30"/>
          <w:szCs w:val="30"/>
          <w:lang w:eastAsia="zh-CN"/>
        </w:rPr>
        <w:t>4</w:t>
      </w:r>
      <w:r w:rsidR="00753168" w:rsidRPr="00300FED">
        <w:rPr>
          <w:rFonts w:ascii="仿宋_GB2312" w:eastAsia="仿宋_GB2312" w:hint="eastAsia"/>
          <w:sz w:val="30"/>
          <w:szCs w:val="30"/>
          <w:lang w:eastAsia="zh-CN"/>
        </w:rPr>
        <w:t>.各学院应积极组织大学生创新训练计划项目优秀成果参赛，</w:t>
      </w:r>
      <w:r w:rsidR="00753168" w:rsidRPr="00300FED">
        <w:rPr>
          <w:rFonts w:ascii="仿宋_GB2312" w:eastAsia="仿宋_GB2312" w:hint="eastAsia"/>
          <w:b/>
          <w:sz w:val="30"/>
          <w:szCs w:val="30"/>
          <w:u w:val="single"/>
          <w:lang w:eastAsia="zh-CN"/>
        </w:rPr>
        <w:t>2020年中期暂定为国家级与北京市级大学生创新训练计划的项目必须申报。</w:t>
      </w:r>
    </w:p>
    <w:p w14:paraId="3FF1CD97" w14:textId="65D1735E" w:rsidR="00B853CD" w:rsidRDefault="00782D5F" w:rsidP="000D53B7">
      <w:pPr>
        <w:snapToGrid w:val="0"/>
        <w:spacing w:line="560" w:lineRule="exact"/>
        <w:ind w:firstLineChars="200" w:firstLine="600"/>
        <w:jc w:val="both"/>
        <w:rPr>
          <w:rFonts w:ascii="仿宋_GB2312" w:eastAsia="仿宋_GB2312"/>
          <w:sz w:val="30"/>
          <w:szCs w:val="30"/>
          <w:lang w:eastAsia="zh-CN"/>
        </w:rPr>
      </w:pPr>
      <w:r>
        <w:rPr>
          <w:rFonts w:ascii="仿宋_GB2312" w:eastAsia="仿宋_GB2312" w:hint="eastAsia"/>
          <w:sz w:val="30"/>
          <w:szCs w:val="30"/>
          <w:lang w:eastAsia="zh-CN"/>
        </w:rPr>
        <w:t>5</w:t>
      </w:r>
      <w:r w:rsidR="00753168" w:rsidRPr="00C17574">
        <w:rPr>
          <w:rFonts w:ascii="仿宋_GB2312" w:eastAsia="仿宋_GB2312" w:hint="eastAsia"/>
          <w:sz w:val="30"/>
          <w:szCs w:val="30"/>
          <w:lang w:eastAsia="zh-CN"/>
        </w:rPr>
        <w:t>.国家重点实验室、国家级教学基地、各级实验教学示范中心、省部级重点实验室、工程中心应充分发挥优势，结合当前科研项目实际，选送至少</w:t>
      </w:r>
      <w:r w:rsidR="00355E90">
        <w:rPr>
          <w:rFonts w:ascii="仿宋_GB2312" w:eastAsia="仿宋_GB2312" w:hint="eastAsia"/>
          <w:sz w:val="30"/>
          <w:szCs w:val="30"/>
          <w:lang w:eastAsia="zh-CN"/>
        </w:rPr>
        <w:t>1</w:t>
      </w:r>
      <w:r w:rsidR="00753168" w:rsidRPr="00C17574">
        <w:rPr>
          <w:rFonts w:ascii="仿宋_GB2312" w:eastAsia="仿宋_GB2312" w:hint="eastAsia"/>
          <w:sz w:val="30"/>
          <w:szCs w:val="30"/>
          <w:lang w:eastAsia="zh-CN"/>
        </w:rPr>
        <w:t>件优秀作品参加大赛。</w:t>
      </w:r>
    </w:p>
    <w:p w14:paraId="4755C79B" w14:textId="69A55C17" w:rsidR="00C57BBE" w:rsidRPr="00C17574" w:rsidRDefault="00A11B77" w:rsidP="000D53B7">
      <w:pPr>
        <w:snapToGrid w:val="0"/>
        <w:spacing w:line="560" w:lineRule="exact"/>
        <w:ind w:firstLineChars="200" w:firstLine="600"/>
        <w:jc w:val="both"/>
        <w:rPr>
          <w:rFonts w:ascii="黑体" w:eastAsia="黑体" w:hAnsi="黑体"/>
          <w:sz w:val="30"/>
          <w:szCs w:val="30"/>
          <w:lang w:eastAsia="zh-CN"/>
        </w:rPr>
      </w:pPr>
      <w:r>
        <w:rPr>
          <w:rFonts w:ascii="黑体" w:eastAsia="黑体" w:hAnsi="黑体" w:hint="eastAsia"/>
          <w:sz w:val="30"/>
          <w:szCs w:val="30"/>
          <w:lang w:eastAsia="zh-CN"/>
        </w:rPr>
        <w:t>五</w:t>
      </w:r>
      <w:r w:rsidR="00C57BBE" w:rsidRPr="00C17574">
        <w:rPr>
          <w:rFonts w:ascii="黑体" w:eastAsia="黑体" w:hAnsi="黑体" w:hint="eastAsia"/>
          <w:sz w:val="30"/>
          <w:szCs w:val="30"/>
          <w:lang w:eastAsia="zh-CN"/>
        </w:rPr>
        <w:t>、赛程安排</w:t>
      </w:r>
    </w:p>
    <w:p w14:paraId="40D76B5C" w14:textId="77777777" w:rsidR="00C57BBE" w:rsidRPr="00C17574" w:rsidRDefault="00C57BBE" w:rsidP="000D53B7">
      <w:pPr>
        <w:snapToGrid w:val="0"/>
        <w:spacing w:line="560" w:lineRule="exact"/>
        <w:ind w:firstLineChars="200" w:firstLine="602"/>
        <w:jc w:val="both"/>
        <w:rPr>
          <w:rFonts w:ascii="仿宋_GB2312" w:eastAsia="仿宋_GB2312"/>
          <w:b/>
          <w:sz w:val="30"/>
          <w:szCs w:val="30"/>
          <w:lang w:eastAsia="zh-CN"/>
        </w:rPr>
      </w:pPr>
      <w:r w:rsidRPr="00C17574">
        <w:rPr>
          <w:rFonts w:ascii="仿宋_GB2312" w:eastAsia="仿宋_GB2312" w:hint="eastAsia"/>
          <w:b/>
          <w:sz w:val="30"/>
          <w:szCs w:val="30"/>
          <w:lang w:eastAsia="zh-CN"/>
        </w:rPr>
        <w:t>（一）校级竞赛的组织与评审（</w:t>
      </w:r>
      <w:r w:rsidRPr="00C17574">
        <w:rPr>
          <w:rFonts w:ascii="Times New Roman" w:eastAsia="仿宋_GB2312" w:hAnsi="Times New Roman" w:cs="Times New Roman"/>
          <w:b/>
          <w:sz w:val="30"/>
          <w:szCs w:val="30"/>
          <w:lang w:eastAsia="zh-CN"/>
        </w:rPr>
        <w:t>20</w:t>
      </w:r>
      <w:r w:rsidRPr="00C17574">
        <w:rPr>
          <w:rFonts w:ascii="Times New Roman" w:eastAsia="仿宋_GB2312" w:hAnsi="Times New Roman" w:cs="Times New Roman" w:hint="eastAsia"/>
          <w:b/>
          <w:sz w:val="30"/>
          <w:szCs w:val="30"/>
          <w:lang w:eastAsia="zh-CN"/>
        </w:rPr>
        <w:t>2</w:t>
      </w:r>
      <w:r w:rsidR="00AA5353">
        <w:rPr>
          <w:rFonts w:ascii="Times New Roman" w:eastAsia="仿宋_GB2312" w:hAnsi="Times New Roman" w:cs="Times New Roman"/>
          <w:b/>
          <w:sz w:val="30"/>
          <w:szCs w:val="30"/>
          <w:lang w:eastAsia="zh-CN"/>
        </w:rPr>
        <w:t>1</w:t>
      </w:r>
      <w:r w:rsidRPr="00C17574">
        <w:rPr>
          <w:rFonts w:ascii="仿宋_GB2312" w:eastAsia="仿宋_GB2312" w:hint="eastAsia"/>
          <w:b/>
          <w:sz w:val="30"/>
          <w:szCs w:val="30"/>
          <w:lang w:eastAsia="zh-CN"/>
        </w:rPr>
        <w:t>年</w:t>
      </w:r>
      <w:r w:rsidR="00AA5353">
        <w:rPr>
          <w:rFonts w:ascii="Times New Roman" w:eastAsia="仿宋_GB2312" w:hAnsi="Times New Roman" w:cs="Times New Roman"/>
          <w:b/>
          <w:sz w:val="30"/>
          <w:szCs w:val="30"/>
          <w:lang w:eastAsia="zh-CN"/>
        </w:rPr>
        <w:t>1</w:t>
      </w:r>
      <w:r w:rsidRPr="00C17574">
        <w:rPr>
          <w:rFonts w:ascii="仿宋_GB2312" w:eastAsia="仿宋_GB2312" w:hint="eastAsia"/>
          <w:b/>
          <w:sz w:val="30"/>
          <w:szCs w:val="30"/>
          <w:lang w:eastAsia="zh-CN"/>
        </w:rPr>
        <w:t>月—</w:t>
      </w:r>
      <w:r w:rsidRPr="00C17574">
        <w:rPr>
          <w:rFonts w:ascii="Times New Roman" w:eastAsia="仿宋_GB2312" w:hAnsi="Times New Roman" w:cs="Times New Roman"/>
          <w:b/>
          <w:sz w:val="30"/>
          <w:szCs w:val="30"/>
          <w:lang w:eastAsia="zh-CN"/>
        </w:rPr>
        <w:t>20</w:t>
      </w:r>
      <w:r w:rsidRPr="00C17574">
        <w:rPr>
          <w:rFonts w:ascii="Times New Roman" w:eastAsia="仿宋_GB2312" w:hAnsi="Times New Roman" w:cs="Times New Roman" w:hint="eastAsia"/>
          <w:b/>
          <w:sz w:val="30"/>
          <w:szCs w:val="30"/>
          <w:lang w:eastAsia="zh-CN"/>
        </w:rPr>
        <w:t>21</w:t>
      </w:r>
      <w:r w:rsidRPr="00C17574">
        <w:rPr>
          <w:rFonts w:ascii="仿宋_GB2312" w:eastAsia="仿宋_GB2312" w:hint="eastAsia"/>
          <w:b/>
          <w:sz w:val="30"/>
          <w:szCs w:val="30"/>
          <w:lang w:eastAsia="zh-CN"/>
        </w:rPr>
        <w:t>年</w:t>
      </w:r>
      <w:r w:rsidRPr="00C17574">
        <w:rPr>
          <w:rFonts w:ascii="Times New Roman" w:eastAsia="仿宋_GB2312" w:hAnsi="Times New Roman" w:cs="Times New Roman" w:hint="eastAsia"/>
          <w:b/>
          <w:sz w:val="30"/>
          <w:szCs w:val="30"/>
          <w:lang w:eastAsia="zh-CN"/>
        </w:rPr>
        <w:t>4</w:t>
      </w:r>
      <w:r w:rsidRPr="00C17574">
        <w:rPr>
          <w:rFonts w:ascii="仿宋_GB2312" w:eastAsia="仿宋_GB2312" w:hint="eastAsia"/>
          <w:b/>
          <w:sz w:val="30"/>
          <w:szCs w:val="30"/>
          <w:lang w:eastAsia="zh-CN"/>
        </w:rPr>
        <w:t>月）</w:t>
      </w:r>
    </w:p>
    <w:p w14:paraId="233E9166" w14:textId="77777777" w:rsidR="00C57BBE" w:rsidRPr="00C17574" w:rsidRDefault="00C57BBE" w:rsidP="000D53B7">
      <w:pPr>
        <w:snapToGrid w:val="0"/>
        <w:spacing w:line="560" w:lineRule="exact"/>
        <w:ind w:firstLineChars="200" w:firstLine="602"/>
        <w:jc w:val="both"/>
        <w:rPr>
          <w:rFonts w:ascii="仿宋_GB2312" w:eastAsia="仿宋_GB2312"/>
          <w:b/>
          <w:sz w:val="30"/>
          <w:szCs w:val="30"/>
          <w:lang w:eastAsia="zh-CN"/>
        </w:rPr>
      </w:pPr>
      <w:r w:rsidRPr="00C17574">
        <w:rPr>
          <w:rFonts w:ascii="仿宋_GB2312" w:eastAsia="仿宋_GB2312" w:hint="eastAsia"/>
          <w:b/>
          <w:sz w:val="30"/>
          <w:szCs w:val="30"/>
          <w:lang w:eastAsia="zh-CN"/>
        </w:rPr>
        <w:t>1.竞赛宣传与作品申报阶段：</w:t>
      </w:r>
      <w:r w:rsidRPr="00C17574">
        <w:rPr>
          <w:rFonts w:ascii="Times New Roman" w:eastAsia="仿宋_GB2312" w:hAnsi="Times New Roman" w:cs="Times New Roman"/>
          <w:b/>
          <w:sz w:val="30"/>
          <w:szCs w:val="30"/>
          <w:lang w:eastAsia="zh-CN"/>
        </w:rPr>
        <w:t>20</w:t>
      </w:r>
      <w:r w:rsidRPr="00C17574">
        <w:rPr>
          <w:rFonts w:ascii="Times New Roman" w:eastAsia="仿宋_GB2312" w:hAnsi="Times New Roman" w:cs="Times New Roman" w:hint="eastAsia"/>
          <w:b/>
          <w:sz w:val="30"/>
          <w:szCs w:val="30"/>
          <w:lang w:eastAsia="zh-CN"/>
        </w:rPr>
        <w:t>2</w:t>
      </w:r>
      <w:r w:rsidR="00AA5353">
        <w:rPr>
          <w:rFonts w:ascii="Times New Roman" w:eastAsia="仿宋_GB2312" w:hAnsi="Times New Roman" w:cs="Times New Roman"/>
          <w:b/>
          <w:sz w:val="30"/>
          <w:szCs w:val="30"/>
          <w:lang w:eastAsia="zh-CN"/>
        </w:rPr>
        <w:t>1</w:t>
      </w:r>
      <w:r w:rsidRPr="00C17574">
        <w:rPr>
          <w:rFonts w:ascii="仿宋_GB2312" w:eastAsia="仿宋_GB2312" w:hint="eastAsia"/>
          <w:b/>
          <w:sz w:val="30"/>
          <w:szCs w:val="30"/>
          <w:lang w:eastAsia="zh-CN"/>
        </w:rPr>
        <w:t>年</w:t>
      </w:r>
      <w:r w:rsidR="00AA5353">
        <w:rPr>
          <w:rFonts w:ascii="Times New Roman" w:eastAsia="仿宋_GB2312" w:hAnsi="Times New Roman" w:cs="Times New Roman"/>
          <w:b/>
          <w:sz w:val="30"/>
          <w:szCs w:val="30"/>
          <w:lang w:eastAsia="zh-CN"/>
        </w:rPr>
        <w:t>1</w:t>
      </w:r>
      <w:r w:rsidRPr="00C17574">
        <w:rPr>
          <w:rFonts w:ascii="仿宋_GB2312" w:eastAsia="仿宋_GB2312" w:hint="eastAsia"/>
          <w:b/>
          <w:sz w:val="30"/>
          <w:szCs w:val="30"/>
          <w:lang w:eastAsia="zh-CN"/>
        </w:rPr>
        <w:t>月—</w:t>
      </w:r>
      <w:r w:rsidRPr="00C17574">
        <w:rPr>
          <w:rFonts w:ascii="Times New Roman" w:eastAsia="仿宋_GB2312" w:hAnsi="Times New Roman" w:cs="Times New Roman"/>
          <w:b/>
          <w:sz w:val="30"/>
          <w:szCs w:val="30"/>
          <w:lang w:eastAsia="zh-CN"/>
        </w:rPr>
        <w:t>20</w:t>
      </w:r>
      <w:r w:rsidRPr="00C17574">
        <w:rPr>
          <w:rFonts w:ascii="Times New Roman" w:eastAsia="仿宋_GB2312" w:hAnsi="Times New Roman" w:cs="Times New Roman" w:hint="eastAsia"/>
          <w:b/>
          <w:sz w:val="30"/>
          <w:szCs w:val="30"/>
          <w:lang w:eastAsia="zh-CN"/>
        </w:rPr>
        <w:t>21</w:t>
      </w:r>
      <w:r w:rsidRPr="00C17574">
        <w:rPr>
          <w:rFonts w:ascii="仿宋_GB2312" w:eastAsia="仿宋_GB2312"/>
          <w:b/>
          <w:sz w:val="30"/>
          <w:szCs w:val="30"/>
          <w:lang w:eastAsia="zh-CN"/>
        </w:rPr>
        <w:t>年</w:t>
      </w:r>
      <w:r w:rsidRPr="00C17574">
        <w:rPr>
          <w:rFonts w:ascii="Times New Roman" w:eastAsia="仿宋_GB2312" w:hAnsi="Times New Roman" w:cs="Times New Roman" w:hint="eastAsia"/>
          <w:b/>
          <w:sz w:val="30"/>
          <w:szCs w:val="30"/>
          <w:lang w:eastAsia="zh-CN"/>
        </w:rPr>
        <w:t>3</w:t>
      </w:r>
      <w:r w:rsidRPr="00C17574">
        <w:rPr>
          <w:rFonts w:ascii="仿宋_GB2312" w:eastAsia="仿宋_GB2312" w:hint="eastAsia"/>
          <w:b/>
          <w:sz w:val="30"/>
          <w:szCs w:val="30"/>
          <w:lang w:eastAsia="zh-CN"/>
        </w:rPr>
        <w:t>月</w:t>
      </w:r>
    </w:p>
    <w:p w14:paraId="325CBBE4" w14:textId="77777777" w:rsidR="00C57BBE" w:rsidRPr="00C17574" w:rsidRDefault="00C57BBE" w:rsidP="000D53B7">
      <w:pPr>
        <w:snapToGrid w:val="0"/>
        <w:spacing w:line="560" w:lineRule="exact"/>
        <w:ind w:firstLineChars="200" w:firstLine="600"/>
        <w:jc w:val="both"/>
        <w:rPr>
          <w:rFonts w:ascii="仿宋_GB2312" w:eastAsia="仿宋_GB2312"/>
          <w:sz w:val="30"/>
          <w:szCs w:val="30"/>
          <w:lang w:eastAsia="zh-CN"/>
        </w:rPr>
      </w:pPr>
      <w:r w:rsidRPr="00D57AAA">
        <w:rPr>
          <w:rFonts w:ascii="仿宋_GB2312" w:eastAsia="仿宋_GB2312" w:hint="eastAsia"/>
          <w:sz w:val="30"/>
          <w:szCs w:val="30"/>
          <w:lang w:eastAsia="zh-CN"/>
        </w:rPr>
        <w:t>校级</w:t>
      </w:r>
      <w:r>
        <w:rPr>
          <w:rFonts w:ascii="仿宋_GB2312" w:eastAsia="仿宋_GB2312" w:hint="eastAsia"/>
          <w:sz w:val="30"/>
          <w:szCs w:val="30"/>
          <w:lang w:eastAsia="zh-CN"/>
        </w:rPr>
        <w:t>评审委员会、院级评审分委会</w:t>
      </w:r>
      <w:r w:rsidRPr="00C17574">
        <w:rPr>
          <w:rFonts w:ascii="仿宋_GB2312" w:eastAsia="仿宋_GB2312" w:hint="eastAsia"/>
          <w:sz w:val="30"/>
          <w:szCs w:val="30"/>
          <w:lang w:eastAsia="zh-CN"/>
        </w:rPr>
        <w:t>进行大赛的组织、宣传动员、</w:t>
      </w:r>
      <w:r w:rsidRPr="00300FED">
        <w:rPr>
          <w:rFonts w:ascii="仿宋_GB2312" w:eastAsia="仿宋_GB2312" w:hint="eastAsia"/>
          <w:sz w:val="30"/>
          <w:szCs w:val="30"/>
          <w:lang w:eastAsia="zh-CN"/>
        </w:rPr>
        <w:t>讲座及作品申报工作，具体安排由各竞赛分委会通知。</w:t>
      </w:r>
    </w:p>
    <w:p w14:paraId="2AA0D865" w14:textId="77777777" w:rsidR="00C57BBE" w:rsidRPr="00C17574" w:rsidRDefault="00C57BBE" w:rsidP="000D53B7">
      <w:pPr>
        <w:snapToGrid w:val="0"/>
        <w:spacing w:line="560" w:lineRule="exact"/>
        <w:ind w:firstLineChars="200" w:firstLine="602"/>
        <w:jc w:val="both"/>
        <w:rPr>
          <w:rFonts w:ascii="仿宋_GB2312" w:eastAsia="仿宋_GB2312"/>
          <w:b/>
          <w:sz w:val="30"/>
          <w:szCs w:val="30"/>
          <w:lang w:eastAsia="zh-CN"/>
        </w:rPr>
      </w:pPr>
      <w:r w:rsidRPr="00C17574">
        <w:rPr>
          <w:rFonts w:ascii="仿宋_GB2312" w:eastAsia="仿宋_GB2312" w:hint="eastAsia"/>
          <w:b/>
          <w:sz w:val="30"/>
          <w:szCs w:val="30"/>
          <w:lang w:eastAsia="zh-CN"/>
        </w:rPr>
        <w:t>2.</w:t>
      </w:r>
      <w:r>
        <w:rPr>
          <w:rFonts w:ascii="仿宋_GB2312" w:eastAsia="仿宋_GB2312" w:hint="eastAsia"/>
          <w:b/>
          <w:sz w:val="30"/>
          <w:szCs w:val="30"/>
          <w:lang w:eastAsia="zh-CN"/>
        </w:rPr>
        <w:t>院级评审分委会</w:t>
      </w:r>
      <w:r w:rsidRPr="00C17574">
        <w:rPr>
          <w:rFonts w:ascii="仿宋_GB2312" w:eastAsia="仿宋_GB2312" w:hint="eastAsia"/>
          <w:b/>
          <w:sz w:val="30"/>
          <w:szCs w:val="30"/>
          <w:lang w:eastAsia="zh-CN"/>
        </w:rPr>
        <w:t>评审阶段：</w:t>
      </w:r>
      <w:r w:rsidRPr="00C17574">
        <w:rPr>
          <w:rFonts w:ascii="Times New Roman" w:eastAsia="仿宋_GB2312" w:hAnsi="Times New Roman" w:cs="Times New Roman"/>
          <w:b/>
          <w:sz w:val="30"/>
          <w:szCs w:val="30"/>
          <w:lang w:eastAsia="zh-CN"/>
        </w:rPr>
        <w:t>20</w:t>
      </w:r>
      <w:r w:rsidRPr="00C17574">
        <w:rPr>
          <w:rFonts w:ascii="Times New Roman" w:eastAsia="仿宋_GB2312" w:hAnsi="Times New Roman" w:cs="Times New Roman" w:hint="eastAsia"/>
          <w:b/>
          <w:sz w:val="30"/>
          <w:szCs w:val="30"/>
          <w:lang w:eastAsia="zh-CN"/>
        </w:rPr>
        <w:t>21</w:t>
      </w:r>
      <w:r w:rsidRPr="00C17574">
        <w:rPr>
          <w:rFonts w:ascii="仿宋_GB2312" w:eastAsia="仿宋_GB2312" w:hint="eastAsia"/>
          <w:b/>
          <w:sz w:val="30"/>
          <w:szCs w:val="30"/>
          <w:lang w:eastAsia="zh-CN"/>
        </w:rPr>
        <w:t>年</w:t>
      </w:r>
      <w:r w:rsidRPr="00C17574">
        <w:rPr>
          <w:rFonts w:ascii="Times New Roman" w:eastAsia="仿宋_GB2312" w:hAnsi="Times New Roman" w:cs="Times New Roman" w:hint="eastAsia"/>
          <w:b/>
          <w:sz w:val="30"/>
          <w:szCs w:val="30"/>
          <w:lang w:eastAsia="zh-CN"/>
        </w:rPr>
        <w:t>3</w:t>
      </w:r>
      <w:r w:rsidRPr="00C17574">
        <w:rPr>
          <w:rFonts w:ascii="仿宋_GB2312" w:eastAsia="仿宋_GB2312" w:hint="eastAsia"/>
          <w:b/>
          <w:sz w:val="30"/>
          <w:szCs w:val="30"/>
          <w:lang w:eastAsia="zh-CN"/>
        </w:rPr>
        <w:t>月</w:t>
      </w:r>
      <w:r w:rsidRPr="00C17574">
        <w:rPr>
          <w:rFonts w:ascii="仿宋_GB2312" w:eastAsia="仿宋_GB2312"/>
          <w:b/>
          <w:sz w:val="30"/>
          <w:szCs w:val="30"/>
          <w:lang w:eastAsia="zh-CN"/>
        </w:rPr>
        <w:t>-</w:t>
      </w:r>
      <w:r w:rsidRPr="00C17574">
        <w:rPr>
          <w:rFonts w:ascii="Times New Roman" w:eastAsia="仿宋_GB2312" w:hAnsi="Times New Roman" w:cs="Times New Roman" w:hint="eastAsia"/>
          <w:b/>
          <w:sz w:val="30"/>
          <w:szCs w:val="30"/>
          <w:lang w:eastAsia="zh-CN"/>
        </w:rPr>
        <w:t>4</w:t>
      </w:r>
      <w:r w:rsidRPr="00C17574">
        <w:rPr>
          <w:rFonts w:ascii="仿宋_GB2312" w:eastAsia="仿宋_GB2312"/>
          <w:b/>
          <w:sz w:val="30"/>
          <w:szCs w:val="30"/>
          <w:lang w:eastAsia="zh-CN"/>
        </w:rPr>
        <w:t>月</w:t>
      </w:r>
    </w:p>
    <w:p w14:paraId="779A67DD" w14:textId="0EB38E5C" w:rsidR="00C57BBE" w:rsidRDefault="00C57BBE" w:rsidP="000D53B7">
      <w:pPr>
        <w:snapToGrid w:val="0"/>
        <w:spacing w:line="560" w:lineRule="exact"/>
        <w:ind w:firstLineChars="200" w:firstLine="600"/>
        <w:jc w:val="both"/>
        <w:rPr>
          <w:rFonts w:ascii="仿宋_GB2312" w:eastAsia="仿宋_GB2312"/>
          <w:sz w:val="30"/>
          <w:szCs w:val="30"/>
          <w:lang w:eastAsia="zh-CN"/>
        </w:rPr>
      </w:pPr>
      <w:r w:rsidRPr="00C17574">
        <w:rPr>
          <w:rFonts w:ascii="仿宋_GB2312" w:eastAsia="仿宋_GB2312" w:hint="eastAsia"/>
          <w:sz w:val="30"/>
          <w:szCs w:val="30"/>
          <w:lang w:eastAsia="zh-CN"/>
        </w:rPr>
        <w:t>各分委会聘请专家，对参赛作品进行</w:t>
      </w:r>
      <w:r w:rsidR="00DB4DFE">
        <w:rPr>
          <w:rFonts w:ascii="仿宋_GB2312" w:eastAsia="仿宋_GB2312" w:hint="eastAsia"/>
          <w:sz w:val="30"/>
          <w:szCs w:val="30"/>
          <w:lang w:eastAsia="zh-CN"/>
        </w:rPr>
        <w:t>初评</w:t>
      </w:r>
      <w:r w:rsidRPr="00C17574">
        <w:rPr>
          <w:rFonts w:ascii="仿宋_GB2312" w:eastAsia="仿宋_GB2312" w:hint="eastAsia"/>
          <w:sz w:val="30"/>
          <w:szCs w:val="30"/>
          <w:lang w:eastAsia="zh-CN"/>
        </w:rPr>
        <w:t>，确定</w:t>
      </w:r>
      <w:r w:rsidR="00DB4DFE">
        <w:rPr>
          <w:rFonts w:ascii="仿宋_GB2312" w:eastAsia="仿宋_GB2312" w:hint="eastAsia"/>
          <w:sz w:val="30"/>
          <w:szCs w:val="30"/>
          <w:lang w:eastAsia="zh-CN"/>
        </w:rPr>
        <w:t>入围复评作品及推荐排序</w:t>
      </w:r>
      <w:r w:rsidRPr="00C17574">
        <w:rPr>
          <w:rFonts w:ascii="仿宋_GB2312" w:eastAsia="仿宋_GB2312" w:hint="eastAsia"/>
          <w:sz w:val="30"/>
          <w:szCs w:val="30"/>
          <w:lang w:eastAsia="zh-CN"/>
        </w:rPr>
        <w:t>，上报</w:t>
      </w:r>
      <w:r>
        <w:rPr>
          <w:rFonts w:ascii="仿宋_GB2312" w:eastAsia="仿宋_GB2312" w:hint="eastAsia"/>
          <w:sz w:val="30"/>
          <w:szCs w:val="30"/>
          <w:lang w:eastAsia="zh-CN"/>
        </w:rPr>
        <w:t>校级评审委员</w:t>
      </w:r>
      <w:r w:rsidRPr="00C17574">
        <w:rPr>
          <w:rFonts w:ascii="仿宋_GB2312" w:eastAsia="仿宋_GB2312" w:hint="eastAsia"/>
          <w:sz w:val="30"/>
          <w:szCs w:val="30"/>
          <w:lang w:eastAsia="zh-CN"/>
        </w:rPr>
        <w:t>会。</w:t>
      </w:r>
      <w:r w:rsidR="00DB4DFE">
        <w:rPr>
          <w:rFonts w:ascii="仿宋_GB2312" w:eastAsia="仿宋_GB2312" w:hint="eastAsia"/>
          <w:sz w:val="30"/>
          <w:szCs w:val="30"/>
          <w:lang w:eastAsia="zh-CN"/>
        </w:rPr>
        <w:t>截止时间为2</w:t>
      </w:r>
      <w:r w:rsidR="00DB4DFE">
        <w:rPr>
          <w:rFonts w:ascii="仿宋_GB2312" w:eastAsia="仿宋_GB2312"/>
          <w:sz w:val="30"/>
          <w:szCs w:val="30"/>
          <w:lang w:eastAsia="zh-CN"/>
        </w:rPr>
        <w:t>021年</w:t>
      </w:r>
      <w:r w:rsidR="00DB4DFE">
        <w:rPr>
          <w:rFonts w:ascii="仿宋_GB2312" w:eastAsia="仿宋_GB2312" w:hint="eastAsia"/>
          <w:sz w:val="30"/>
          <w:szCs w:val="30"/>
          <w:lang w:eastAsia="zh-CN"/>
        </w:rPr>
        <w:t>4月</w:t>
      </w:r>
      <w:r w:rsidR="00972EFB">
        <w:rPr>
          <w:rFonts w:ascii="仿宋_GB2312" w:eastAsia="仿宋_GB2312"/>
          <w:sz w:val="30"/>
          <w:szCs w:val="30"/>
          <w:lang w:eastAsia="zh-CN"/>
        </w:rPr>
        <w:t>2</w:t>
      </w:r>
      <w:r w:rsidR="00DB4DFE">
        <w:rPr>
          <w:rFonts w:ascii="仿宋_GB2312" w:eastAsia="仿宋_GB2312" w:hint="eastAsia"/>
          <w:sz w:val="30"/>
          <w:szCs w:val="30"/>
          <w:lang w:eastAsia="zh-CN"/>
        </w:rPr>
        <w:t>日。</w:t>
      </w:r>
    </w:p>
    <w:p w14:paraId="798F8CEE" w14:textId="77777777" w:rsidR="00C2565D" w:rsidRPr="00C2565D" w:rsidRDefault="00C57BBE" w:rsidP="000D53B7">
      <w:pPr>
        <w:snapToGrid w:val="0"/>
        <w:spacing w:line="560" w:lineRule="exact"/>
        <w:ind w:firstLineChars="200" w:firstLine="602"/>
        <w:jc w:val="both"/>
        <w:rPr>
          <w:rFonts w:ascii="仿宋_GB2312" w:eastAsia="仿宋_GB2312"/>
          <w:b/>
          <w:sz w:val="30"/>
          <w:szCs w:val="30"/>
          <w:lang w:eastAsia="zh-CN"/>
        </w:rPr>
      </w:pPr>
      <w:r w:rsidRPr="00C2565D">
        <w:rPr>
          <w:rFonts w:ascii="仿宋_GB2312" w:eastAsia="仿宋_GB2312" w:hint="eastAsia"/>
          <w:b/>
          <w:sz w:val="30"/>
          <w:szCs w:val="30"/>
          <w:lang w:eastAsia="zh-CN"/>
        </w:rPr>
        <w:t>3</w:t>
      </w:r>
      <w:r w:rsidRPr="00C2565D">
        <w:rPr>
          <w:rFonts w:ascii="仿宋_GB2312" w:eastAsia="仿宋_GB2312"/>
          <w:b/>
          <w:sz w:val="30"/>
          <w:szCs w:val="30"/>
          <w:lang w:eastAsia="zh-CN"/>
        </w:rPr>
        <w:t>.校级评审委员会评审阶段</w:t>
      </w:r>
      <w:r w:rsidRPr="00C2565D">
        <w:rPr>
          <w:rFonts w:ascii="仿宋_GB2312" w:eastAsia="仿宋_GB2312" w:hint="eastAsia"/>
          <w:b/>
          <w:sz w:val="30"/>
          <w:szCs w:val="30"/>
          <w:lang w:eastAsia="zh-CN"/>
        </w:rPr>
        <w:t>：</w:t>
      </w:r>
      <w:r w:rsidR="00C2565D" w:rsidRPr="00C2565D">
        <w:rPr>
          <w:rFonts w:ascii="仿宋_GB2312" w:eastAsia="仿宋_GB2312"/>
          <w:b/>
          <w:sz w:val="30"/>
          <w:szCs w:val="30"/>
          <w:lang w:eastAsia="zh-CN"/>
        </w:rPr>
        <w:t>20</w:t>
      </w:r>
      <w:r w:rsidR="00C2565D" w:rsidRPr="00C2565D">
        <w:rPr>
          <w:rFonts w:ascii="仿宋_GB2312" w:eastAsia="仿宋_GB2312" w:hint="eastAsia"/>
          <w:b/>
          <w:sz w:val="30"/>
          <w:szCs w:val="30"/>
          <w:lang w:eastAsia="zh-CN"/>
        </w:rPr>
        <w:t>21</w:t>
      </w:r>
      <w:r w:rsidR="00C2565D" w:rsidRPr="00C17574">
        <w:rPr>
          <w:rFonts w:ascii="仿宋_GB2312" w:eastAsia="仿宋_GB2312" w:hint="eastAsia"/>
          <w:b/>
          <w:sz w:val="30"/>
          <w:szCs w:val="30"/>
          <w:lang w:eastAsia="zh-CN"/>
        </w:rPr>
        <w:t>年</w:t>
      </w:r>
      <w:r w:rsidR="00C2565D" w:rsidRPr="00C2565D">
        <w:rPr>
          <w:rFonts w:ascii="仿宋_GB2312" w:eastAsia="仿宋_GB2312" w:hint="eastAsia"/>
          <w:b/>
          <w:sz w:val="30"/>
          <w:szCs w:val="30"/>
          <w:lang w:eastAsia="zh-CN"/>
        </w:rPr>
        <w:t>4</w:t>
      </w:r>
      <w:r w:rsidR="00AA5353">
        <w:rPr>
          <w:rFonts w:ascii="仿宋_GB2312" w:eastAsia="仿宋_GB2312"/>
          <w:b/>
          <w:sz w:val="30"/>
          <w:szCs w:val="30"/>
          <w:lang w:eastAsia="zh-CN"/>
        </w:rPr>
        <w:t>-5</w:t>
      </w:r>
      <w:r w:rsidR="00C2565D" w:rsidRPr="00C17574">
        <w:rPr>
          <w:rFonts w:ascii="仿宋_GB2312" w:eastAsia="仿宋_GB2312"/>
          <w:b/>
          <w:sz w:val="30"/>
          <w:szCs w:val="30"/>
          <w:lang w:eastAsia="zh-CN"/>
        </w:rPr>
        <w:t>月</w:t>
      </w:r>
    </w:p>
    <w:p w14:paraId="131E8C36" w14:textId="274A3D19" w:rsidR="00C57BBE" w:rsidRPr="00C17574" w:rsidRDefault="00C57BBE" w:rsidP="000D53B7">
      <w:pPr>
        <w:snapToGrid w:val="0"/>
        <w:spacing w:line="560" w:lineRule="exact"/>
        <w:ind w:firstLineChars="200" w:firstLine="600"/>
        <w:jc w:val="both"/>
        <w:rPr>
          <w:rFonts w:ascii="仿宋_GB2312" w:eastAsia="仿宋_GB2312"/>
          <w:sz w:val="30"/>
          <w:szCs w:val="30"/>
          <w:lang w:eastAsia="zh-CN"/>
        </w:rPr>
      </w:pPr>
      <w:r w:rsidRPr="00C17574">
        <w:rPr>
          <w:rFonts w:ascii="仿宋_GB2312" w:eastAsia="仿宋_GB2312" w:hint="eastAsia"/>
          <w:sz w:val="30"/>
          <w:szCs w:val="30"/>
          <w:lang w:eastAsia="zh-CN"/>
        </w:rPr>
        <w:t>由</w:t>
      </w:r>
      <w:r w:rsidR="00DB4DFE">
        <w:rPr>
          <w:rFonts w:ascii="仿宋_GB2312" w:eastAsia="仿宋_GB2312" w:hint="eastAsia"/>
          <w:sz w:val="30"/>
          <w:szCs w:val="30"/>
          <w:lang w:eastAsia="zh-CN"/>
        </w:rPr>
        <w:t>校级评审委员会</w:t>
      </w:r>
      <w:r w:rsidR="00C2565D">
        <w:rPr>
          <w:rFonts w:ascii="仿宋_GB2312" w:eastAsia="仿宋_GB2312" w:hint="eastAsia"/>
          <w:sz w:val="30"/>
          <w:szCs w:val="30"/>
          <w:lang w:eastAsia="zh-CN"/>
        </w:rPr>
        <w:t>统一组织校内外相关</w:t>
      </w:r>
      <w:r w:rsidR="00DB4DFE">
        <w:rPr>
          <w:rFonts w:ascii="仿宋_GB2312" w:eastAsia="仿宋_GB2312" w:hint="eastAsia"/>
          <w:sz w:val="30"/>
          <w:szCs w:val="30"/>
          <w:lang w:eastAsia="zh-CN"/>
        </w:rPr>
        <w:t>学科</w:t>
      </w:r>
      <w:r w:rsidR="00C2565D">
        <w:rPr>
          <w:rFonts w:ascii="仿宋_GB2312" w:eastAsia="仿宋_GB2312" w:hint="eastAsia"/>
          <w:sz w:val="30"/>
          <w:szCs w:val="30"/>
          <w:lang w:eastAsia="zh-CN"/>
        </w:rPr>
        <w:t>领域专家学者进行复评并</w:t>
      </w:r>
      <w:r w:rsidRPr="00C17574">
        <w:rPr>
          <w:rFonts w:ascii="仿宋_GB2312" w:eastAsia="仿宋_GB2312" w:hint="eastAsia"/>
          <w:sz w:val="30"/>
          <w:szCs w:val="30"/>
          <w:lang w:eastAsia="zh-CN"/>
        </w:rPr>
        <w:t>进行公示，公布获奖作品名单。</w:t>
      </w:r>
    </w:p>
    <w:p w14:paraId="15F5AFF0" w14:textId="0E7CB60D" w:rsidR="00C57BBE" w:rsidRPr="00C17574" w:rsidRDefault="00C57BBE" w:rsidP="000D53B7">
      <w:pPr>
        <w:snapToGrid w:val="0"/>
        <w:spacing w:line="560" w:lineRule="exact"/>
        <w:ind w:firstLineChars="200" w:firstLine="602"/>
        <w:jc w:val="both"/>
        <w:rPr>
          <w:rFonts w:ascii="仿宋_GB2312" w:eastAsia="仿宋_GB2312"/>
          <w:b/>
          <w:sz w:val="30"/>
          <w:szCs w:val="30"/>
          <w:lang w:eastAsia="zh-CN"/>
        </w:rPr>
      </w:pPr>
      <w:r w:rsidRPr="00C17574">
        <w:rPr>
          <w:rFonts w:ascii="仿宋_GB2312" w:eastAsia="仿宋_GB2312" w:hint="eastAsia"/>
          <w:b/>
          <w:sz w:val="30"/>
          <w:szCs w:val="30"/>
          <w:lang w:eastAsia="zh-CN"/>
        </w:rPr>
        <w:t>（二）首都“挑战杯”参赛作品的选送（</w:t>
      </w:r>
      <w:r w:rsidRPr="00C17574">
        <w:rPr>
          <w:rFonts w:ascii="Times New Roman" w:eastAsia="仿宋_GB2312" w:hAnsi="Times New Roman" w:cs="Times New Roman"/>
          <w:b/>
          <w:sz w:val="30"/>
          <w:szCs w:val="30"/>
          <w:lang w:eastAsia="zh-CN"/>
        </w:rPr>
        <w:t>20</w:t>
      </w:r>
      <w:r w:rsidRPr="00C17574">
        <w:rPr>
          <w:rFonts w:ascii="Times New Roman" w:eastAsia="仿宋_GB2312" w:hAnsi="Times New Roman" w:cs="Times New Roman" w:hint="eastAsia"/>
          <w:b/>
          <w:sz w:val="30"/>
          <w:szCs w:val="30"/>
          <w:lang w:eastAsia="zh-CN"/>
        </w:rPr>
        <w:t>21</w:t>
      </w:r>
      <w:r w:rsidRPr="00C17574">
        <w:rPr>
          <w:rFonts w:ascii="仿宋_GB2312" w:eastAsia="仿宋_GB2312" w:hint="eastAsia"/>
          <w:b/>
          <w:sz w:val="30"/>
          <w:szCs w:val="30"/>
          <w:lang w:eastAsia="zh-CN"/>
        </w:rPr>
        <w:t>年</w:t>
      </w:r>
      <w:r w:rsidR="00DB4DFE">
        <w:rPr>
          <w:rFonts w:ascii="Times New Roman" w:eastAsia="仿宋_GB2312" w:hAnsi="Times New Roman" w:cs="Times New Roman"/>
          <w:b/>
          <w:sz w:val="30"/>
          <w:szCs w:val="30"/>
          <w:lang w:eastAsia="zh-CN"/>
        </w:rPr>
        <w:t>5</w:t>
      </w:r>
      <w:r w:rsidRPr="00C17574">
        <w:rPr>
          <w:rFonts w:ascii="仿宋_GB2312" w:eastAsia="仿宋_GB2312" w:hint="eastAsia"/>
          <w:b/>
          <w:sz w:val="30"/>
          <w:szCs w:val="30"/>
          <w:lang w:eastAsia="zh-CN"/>
        </w:rPr>
        <w:t>月—</w:t>
      </w:r>
      <w:r w:rsidRPr="00C17574">
        <w:rPr>
          <w:rFonts w:ascii="Times New Roman" w:eastAsia="仿宋_GB2312" w:hAnsi="Times New Roman" w:cs="Times New Roman" w:hint="eastAsia"/>
          <w:b/>
          <w:sz w:val="30"/>
          <w:szCs w:val="30"/>
          <w:lang w:eastAsia="zh-CN"/>
        </w:rPr>
        <w:t>6</w:t>
      </w:r>
      <w:r w:rsidRPr="00C17574">
        <w:rPr>
          <w:rFonts w:ascii="仿宋_GB2312" w:eastAsia="仿宋_GB2312" w:hint="eastAsia"/>
          <w:b/>
          <w:sz w:val="30"/>
          <w:szCs w:val="30"/>
          <w:lang w:eastAsia="zh-CN"/>
        </w:rPr>
        <w:t>月）</w:t>
      </w:r>
    </w:p>
    <w:p w14:paraId="0D6B4622" w14:textId="420BF3D4" w:rsidR="00C57BBE" w:rsidRPr="00C17574" w:rsidRDefault="00C57BBE" w:rsidP="000D53B7">
      <w:pPr>
        <w:snapToGrid w:val="0"/>
        <w:spacing w:line="560" w:lineRule="exact"/>
        <w:ind w:firstLineChars="200" w:firstLine="600"/>
        <w:jc w:val="both"/>
        <w:rPr>
          <w:rFonts w:ascii="仿宋_GB2312" w:eastAsia="仿宋_GB2312"/>
          <w:sz w:val="30"/>
          <w:szCs w:val="30"/>
          <w:lang w:eastAsia="zh-CN"/>
        </w:rPr>
      </w:pPr>
      <w:r w:rsidRPr="00C17574">
        <w:rPr>
          <w:rFonts w:ascii="仿宋_GB2312" w:eastAsia="仿宋_GB2312" w:hint="eastAsia"/>
          <w:sz w:val="30"/>
          <w:szCs w:val="30"/>
          <w:lang w:eastAsia="zh-CN"/>
        </w:rPr>
        <w:t>从校级获奖</w:t>
      </w:r>
      <w:r w:rsidRPr="00300FED">
        <w:rPr>
          <w:rFonts w:ascii="仿宋_GB2312" w:eastAsia="仿宋_GB2312" w:hint="eastAsia"/>
          <w:sz w:val="30"/>
          <w:szCs w:val="30"/>
          <w:lang w:eastAsia="zh-CN"/>
        </w:rPr>
        <w:t>作品中选</w:t>
      </w:r>
      <w:r w:rsidR="00DB4DFE">
        <w:rPr>
          <w:rFonts w:ascii="仿宋_GB2312" w:eastAsia="仿宋_GB2312" w:hint="eastAsia"/>
          <w:sz w:val="30"/>
          <w:szCs w:val="30"/>
          <w:lang w:eastAsia="zh-CN"/>
        </w:rPr>
        <w:t>出</w:t>
      </w:r>
      <w:r w:rsidRPr="00C17574">
        <w:rPr>
          <w:rFonts w:ascii="仿宋_GB2312" w:eastAsia="仿宋_GB2312" w:hint="eastAsia"/>
          <w:sz w:val="30"/>
          <w:szCs w:val="30"/>
          <w:lang w:eastAsia="zh-CN"/>
        </w:rPr>
        <w:t>优秀作品，</w:t>
      </w:r>
      <w:r w:rsidR="00DB4DFE">
        <w:rPr>
          <w:rFonts w:ascii="仿宋_GB2312" w:eastAsia="仿宋_GB2312" w:hint="eastAsia"/>
          <w:sz w:val="30"/>
          <w:szCs w:val="30"/>
          <w:lang w:eastAsia="zh-CN"/>
        </w:rPr>
        <w:t>根据专家评审意见进行作品的修改与完善，</w:t>
      </w:r>
      <w:r w:rsidRPr="00C17574">
        <w:rPr>
          <w:rFonts w:ascii="仿宋_GB2312" w:eastAsia="仿宋_GB2312" w:hint="eastAsia"/>
          <w:sz w:val="30"/>
          <w:szCs w:val="30"/>
          <w:lang w:eastAsia="zh-CN"/>
        </w:rPr>
        <w:t>按要求报组委会评审。组委会将从修改与完善后的作品中评选出参加首都“挑战杯”的竞赛作品。</w:t>
      </w:r>
    </w:p>
    <w:p w14:paraId="676E45D0" w14:textId="77777777" w:rsidR="00C57BBE" w:rsidRPr="00C17574" w:rsidRDefault="00C57BBE" w:rsidP="000D53B7">
      <w:pPr>
        <w:snapToGrid w:val="0"/>
        <w:spacing w:line="560" w:lineRule="exact"/>
        <w:ind w:firstLineChars="200" w:firstLine="602"/>
        <w:jc w:val="both"/>
        <w:rPr>
          <w:rFonts w:ascii="仿宋_GB2312" w:eastAsia="仿宋_GB2312"/>
          <w:b/>
          <w:sz w:val="30"/>
          <w:szCs w:val="30"/>
          <w:lang w:eastAsia="zh-CN"/>
        </w:rPr>
      </w:pPr>
      <w:r w:rsidRPr="00C17574">
        <w:rPr>
          <w:rFonts w:ascii="仿宋_GB2312" w:eastAsia="仿宋_GB2312" w:hint="eastAsia"/>
          <w:b/>
          <w:sz w:val="30"/>
          <w:szCs w:val="30"/>
          <w:lang w:eastAsia="zh-CN"/>
        </w:rPr>
        <w:t>（三）全国“挑战杯”参赛作品的培养（</w:t>
      </w:r>
      <w:r w:rsidRPr="00C17574">
        <w:rPr>
          <w:rFonts w:ascii="Times New Roman" w:eastAsia="仿宋_GB2312" w:hAnsi="Times New Roman" w:cs="Times New Roman"/>
          <w:b/>
          <w:sz w:val="30"/>
          <w:szCs w:val="30"/>
          <w:lang w:eastAsia="zh-CN"/>
        </w:rPr>
        <w:t>20</w:t>
      </w:r>
      <w:r w:rsidRPr="00C17574">
        <w:rPr>
          <w:rFonts w:ascii="Times New Roman" w:eastAsia="仿宋_GB2312" w:hAnsi="Times New Roman" w:cs="Times New Roman" w:hint="eastAsia"/>
          <w:b/>
          <w:sz w:val="30"/>
          <w:szCs w:val="30"/>
          <w:lang w:eastAsia="zh-CN"/>
        </w:rPr>
        <w:t>21</w:t>
      </w:r>
      <w:r w:rsidRPr="00C17574">
        <w:rPr>
          <w:rFonts w:ascii="仿宋_GB2312" w:eastAsia="仿宋_GB2312" w:hint="eastAsia"/>
          <w:b/>
          <w:sz w:val="30"/>
          <w:szCs w:val="30"/>
          <w:lang w:eastAsia="zh-CN"/>
        </w:rPr>
        <w:t>年</w:t>
      </w:r>
      <w:r w:rsidRPr="00C17574">
        <w:rPr>
          <w:rFonts w:ascii="Times New Roman" w:eastAsia="仿宋_GB2312" w:hAnsi="Times New Roman" w:cs="Times New Roman" w:hint="eastAsia"/>
          <w:b/>
          <w:sz w:val="30"/>
          <w:szCs w:val="30"/>
          <w:lang w:eastAsia="zh-CN"/>
        </w:rPr>
        <w:t>7</w:t>
      </w:r>
      <w:r w:rsidRPr="00C17574">
        <w:rPr>
          <w:rFonts w:ascii="仿宋_GB2312" w:eastAsia="仿宋_GB2312" w:hint="eastAsia"/>
          <w:b/>
          <w:sz w:val="30"/>
          <w:szCs w:val="30"/>
          <w:lang w:eastAsia="zh-CN"/>
        </w:rPr>
        <w:t>月—</w:t>
      </w:r>
      <w:r w:rsidRPr="00C17574">
        <w:rPr>
          <w:rFonts w:ascii="Times New Roman" w:eastAsia="仿宋_GB2312" w:hAnsi="Times New Roman" w:cs="Times New Roman" w:hint="eastAsia"/>
          <w:b/>
          <w:sz w:val="30"/>
          <w:szCs w:val="30"/>
          <w:lang w:eastAsia="zh-CN"/>
        </w:rPr>
        <w:t>9</w:t>
      </w:r>
      <w:r w:rsidRPr="00C17574">
        <w:rPr>
          <w:rFonts w:ascii="仿宋_GB2312" w:eastAsia="仿宋_GB2312" w:hint="eastAsia"/>
          <w:b/>
          <w:sz w:val="30"/>
          <w:szCs w:val="30"/>
          <w:lang w:eastAsia="zh-CN"/>
        </w:rPr>
        <w:t>月）</w:t>
      </w:r>
    </w:p>
    <w:p w14:paraId="0C793700" w14:textId="77777777" w:rsidR="00C57BBE" w:rsidRPr="00C17574" w:rsidRDefault="00C57BBE" w:rsidP="000D53B7">
      <w:pPr>
        <w:snapToGrid w:val="0"/>
        <w:spacing w:line="560" w:lineRule="exact"/>
        <w:ind w:firstLineChars="200" w:firstLine="600"/>
        <w:jc w:val="both"/>
        <w:rPr>
          <w:rFonts w:ascii="仿宋_GB2312" w:eastAsia="仿宋_GB2312"/>
          <w:sz w:val="30"/>
          <w:szCs w:val="30"/>
          <w:lang w:eastAsia="zh-CN"/>
        </w:rPr>
      </w:pPr>
      <w:r w:rsidRPr="00C17574">
        <w:rPr>
          <w:rFonts w:ascii="仿宋_GB2312" w:eastAsia="仿宋_GB2312" w:hint="eastAsia"/>
          <w:sz w:val="30"/>
          <w:szCs w:val="30"/>
          <w:lang w:eastAsia="zh-CN"/>
        </w:rPr>
        <w:t>对通过首都“挑战杯”竞赛获得参加全国“挑战杯”竞赛资格的</w:t>
      </w:r>
      <w:r w:rsidRPr="00C17574">
        <w:rPr>
          <w:rFonts w:ascii="仿宋_GB2312" w:eastAsia="仿宋_GB2312" w:hint="eastAsia"/>
          <w:sz w:val="30"/>
          <w:szCs w:val="30"/>
          <w:lang w:eastAsia="zh-CN"/>
        </w:rPr>
        <w:lastRenderedPageBreak/>
        <w:t>作品，需根据专家指导意见进行修改和完善，然后按要求参加全国“挑战杯”决赛。</w:t>
      </w:r>
    </w:p>
    <w:p w14:paraId="213FA6D6" w14:textId="20787F96" w:rsidR="00C2565D" w:rsidRPr="00C17574" w:rsidRDefault="00A11B77" w:rsidP="000D53B7">
      <w:pPr>
        <w:snapToGrid w:val="0"/>
        <w:spacing w:line="560" w:lineRule="exact"/>
        <w:ind w:firstLineChars="200" w:firstLine="600"/>
        <w:jc w:val="both"/>
        <w:rPr>
          <w:rFonts w:ascii="黑体" w:eastAsia="黑体" w:hAnsi="黑体"/>
          <w:sz w:val="30"/>
          <w:szCs w:val="30"/>
          <w:lang w:eastAsia="zh-CN"/>
        </w:rPr>
      </w:pPr>
      <w:r>
        <w:rPr>
          <w:rFonts w:ascii="黑体" w:eastAsia="黑体" w:hAnsi="黑体" w:hint="eastAsia"/>
          <w:sz w:val="30"/>
          <w:szCs w:val="30"/>
          <w:lang w:eastAsia="zh-CN"/>
        </w:rPr>
        <w:t>六</w:t>
      </w:r>
      <w:r w:rsidR="00C2565D" w:rsidRPr="00C17574">
        <w:rPr>
          <w:rFonts w:ascii="黑体" w:eastAsia="黑体" w:hAnsi="黑体" w:hint="eastAsia"/>
          <w:sz w:val="30"/>
          <w:szCs w:val="30"/>
          <w:lang w:eastAsia="zh-CN"/>
        </w:rPr>
        <w:t>、奖项设置</w:t>
      </w:r>
    </w:p>
    <w:p w14:paraId="21F01D30" w14:textId="722D837D" w:rsidR="00C2565D" w:rsidRDefault="00C2565D" w:rsidP="000D53B7">
      <w:pPr>
        <w:snapToGrid w:val="0"/>
        <w:spacing w:line="560" w:lineRule="exact"/>
        <w:ind w:firstLineChars="200" w:firstLine="600"/>
        <w:jc w:val="both"/>
        <w:rPr>
          <w:rFonts w:ascii="仿宋_GB2312" w:eastAsia="仿宋_GB2312"/>
          <w:sz w:val="30"/>
          <w:szCs w:val="30"/>
          <w:lang w:eastAsia="zh-CN"/>
        </w:rPr>
      </w:pPr>
      <w:r w:rsidRPr="00C17574">
        <w:rPr>
          <w:rFonts w:ascii="仿宋_GB2312" w:eastAsia="仿宋_GB2312" w:hint="eastAsia"/>
          <w:sz w:val="30"/>
          <w:szCs w:val="30"/>
          <w:lang w:eastAsia="zh-CN"/>
        </w:rPr>
        <w:t>竞赛按自然科学类学术论文、科技发明制作类、社会科学类调查报告与学术论文分别设一、二、三等奖</w:t>
      </w:r>
      <w:r w:rsidR="0094548A">
        <w:rPr>
          <w:rFonts w:ascii="仿宋_GB2312" w:eastAsia="仿宋_GB2312" w:hint="eastAsia"/>
          <w:sz w:val="30"/>
          <w:szCs w:val="30"/>
          <w:lang w:eastAsia="zh-CN"/>
        </w:rPr>
        <w:t>若干</w:t>
      </w:r>
      <w:bookmarkStart w:id="1" w:name="_GoBack"/>
      <w:bookmarkEnd w:id="1"/>
      <w:r w:rsidRPr="00C17574">
        <w:rPr>
          <w:rFonts w:ascii="仿宋_GB2312" w:eastAsia="仿宋_GB2312" w:hint="eastAsia"/>
          <w:sz w:val="30"/>
          <w:szCs w:val="30"/>
          <w:lang w:eastAsia="zh-CN"/>
        </w:rPr>
        <w:t>，并设学院优秀组织奖若干。</w:t>
      </w:r>
    </w:p>
    <w:p w14:paraId="139C6BD1" w14:textId="04B7ED1C" w:rsidR="00B853CD" w:rsidRPr="006413E4" w:rsidRDefault="00A11B77" w:rsidP="000D53B7">
      <w:pPr>
        <w:snapToGrid w:val="0"/>
        <w:spacing w:line="560" w:lineRule="exact"/>
        <w:ind w:firstLineChars="200" w:firstLine="600"/>
        <w:jc w:val="both"/>
        <w:rPr>
          <w:rFonts w:ascii="黑体" w:eastAsia="黑体" w:hAnsi="黑体"/>
          <w:color w:val="000000" w:themeColor="text1"/>
          <w:sz w:val="30"/>
          <w:szCs w:val="30"/>
          <w:lang w:eastAsia="zh-CN"/>
        </w:rPr>
      </w:pPr>
      <w:r w:rsidRPr="006413E4">
        <w:rPr>
          <w:rFonts w:ascii="黑体" w:eastAsia="黑体" w:hAnsi="黑体" w:hint="eastAsia"/>
          <w:color w:val="000000" w:themeColor="text1"/>
          <w:sz w:val="30"/>
          <w:szCs w:val="30"/>
          <w:lang w:eastAsia="zh-CN"/>
        </w:rPr>
        <w:t>七</w:t>
      </w:r>
      <w:r w:rsidR="00753168" w:rsidRPr="006413E4">
        <w:rPr>
          <w:rFonts w:ascii="黑体" w:eastAsia="黑体" w:hAnsi="黑体" w:hint="eastAsia"/>
          <w:color w:val="000000" w:themeColor="text1"/>
          <w:sz w:val="30"/>
          <w:szCs w:val="30"/>
          <w:lang w:eastAsia="zh-CN"/>
        </w:rPr>
        <w:t>、参赛要求</w:t>
      </w:r>
    </w:p>
    <w:p w14:paraId="43A4A454" w14:textId="6730E43A" w:rsidR="0072005D" w:rsidRPr="0072005D" w:rsidRDefault="0072005D" w:rsidP="000D53B7">
      <w:pPr>
        <w:pStyle w:val="a9"/>
        <w:numPr>
          <w:ilvl w:val="0"/>
          <w:numId w:val="1"/>
        </w:numPr>
        <w:snapToGrid w:val="0"/>
        <w:spacing w:line="560" w:lineRule="exact"/>
        <w:jc w:val="both"/>
        <w:rPr>
          <w:rFonts w:ascii="仿宋_GB2312" w:eastAsia="仿宋_GB2312"/>
          <w:sz w:val="30"/>
          <w:szCs w:val="30"/>
          <w:lang w:eastAsia="zh-CN"/>
        </w:rPr>
      </w:pPr>
      <w:r w:rsidRPr="0072005D">
        <w:rPr>
          <w:rFonts w:ascii="仿宋_GB2312" w:eastAsia="仿宋_GB2312" w:hint="eastAsia"/>
          <w:sz w:val="30"/>
          <w:szCs w:val="30"/>
          <w:lang w:eastAsia="zh-CN"/>
        </w:rPr>
        <w:t>报名</w:t>
      </w:r>
      <w:r w:rsidR="00916D9B">
        <w:rPr>
          <w:rFonts w:ascii="仿宋_GB2312" w:eastAsia="仿宋_GB2312" w:hint="eastAsia"/>
          <w:sz w:val="30"/>
          <w:szCs w:val="30"/>
          <w:lang w:eastAsia="zh-CN"/>
        </w:rPr>
        <w:t>材料填写</w:t>
      </w:r>
      <w:r w:rsidR="003E093A">
        <w:rPr>
          <w:rFonts w:ascii="仿宋_GB2312" w:eastAsia="仿宋_GB2312" w:hint="eastAsia"/>
          <w:sz w:val="30"/>
          <w:szCs w:val="30"/>
          <w:lang w:eastAsia="zh-CN"/>
        </w:rPr>
        <w:t>提交</w:t>
      </w:r>
    </w:p>
    <w:p w14:paraId="5DEBA258" w14:textId="77777777" w:rsidR="003E093A" w:rsidRDefault="0072005D" w:rsidP="003D61EC">
      <w:pPr>
        <w:snapToGrid w:val="0"/>
        <w:spacing w:line="560" w:lineRule="exact"/>
        <w:ind w:firstLineChars="200" w:firstLine="600"/>
        <w:jc w:val="both"/>
        <w:rPr>
          <w:rFonts w:ascii="仿宋_GB2312" w:eastAsia="仿宋_GB2312"/>
          <w:sz w:val="30"/>
          <w:szCs w:val="30"/>
          <w:lang w:eastAsia="zh-CN"/>
        </w:rPr>
      </w:pPr>
      <w:r w:rsidRPr="0072005D">
        <w:rPr>
          <w:rFonts w:ascii="仿宋_GB2312" w:eastAsia="仿宋_GB2312"/>
          <w:sz w:val="30"/>
          <w:szCs w:val="30"/>
          <w:lang w:eastAsia="zh-CN"/>
        </w:rPr>
        <w:t>参赛选手根据相关要求自行组建团队，联系指导老师确定选题。</w:t>
      </w:r>
      <w:r w:rsidR="00EB38E8">
        <w:rPr>
          <w:rFonts w:ascii="仿宋_GB2312" w:eastAsia="仿宋_GB2312" w:hint="eastAsia"/>
          <w:sz w:val="30"/>
          <w:szCs w:val="30"/>
          <w:lang w:eastAsia="zh-CN"/>
        </w:rPr>
        <w:t>所有参赛作品均需要</w:t>
      </w:r>
      <w:r w:rsidR="00916D9B">
        <w:rPr>
          <w:rFonts w:ascii="仿宋_GB2312" w:eastAsia="仿宋_GB2312" w:hint="eastAsia"/>
          <w:sz w:val="30"/>
          <w:szCs w:val="30"/>
          <w:lang w:eastAsia="zh-CN"/>
        </w:rPr>
        <w:t>填写</w:t>
      </w:r>
      <w:r w:rsidR="00355E90">
        <w:rPr>
          <w:rFonts w:ascii="仿宋_GB2312" w:eastAsia="仿宋_GB2312" w:hint="eastAsia"/>
          <w:sz w:val="30"/>
          <w:szCs w:val="30"/>
          <w:lang w:eastAsia="zh-CN"/>
        </w:rPr>
        <w:t>申报书和</w:t>
      </w:r>
      <w:r w:rsidR="00916D9B">
        <w:rPr>
          <w:rFonts w:ascii="仿宋_GB2312" w:eastAsia="仿宋_GB2312" w:hint="eastAsia"/>
          <w:sz w:val="30"/>
          <w:szCs w:val="30"/>
          <w:lang w:eastAsia="zh-CN"/>
        </w:rPr>
        <w:t>报名表。科技发明制作类申报书及参赛报名表见附件1、附件2；自然科学类申报书及参赛报名表见附件3、附件4；哲学社会科学类申报书及参赛报名表见附件5、附件6。</w:t>
      </w:r>
    </w:p>
    <w:p w14:paraId="532EC012" w14:textId="77777777" w:rsidR="003D61EC" w:rsidRDefault="0072005D" w:rsidP="003D61EC">
      <w:pPr>
        <w:snapToGrid w:val="0"/>
        <w:spacing w:line="560" w:lineRule="exact"/>
        <w:ind w:firstLineChars="200" w:firstLine="600"/>
        <w:jc w:val="both"/>
        <w:rPr>
          <w:rFonts w:ascii="仿宋_GB2312" w:eastAsia="仿宋_GB2312"/>
          <w:sz w:val="30"/>
          <w:szCs w:val="30"/>
          <w:lang w:eastAsia="zh-CN"/>
        </w:rPr>
      </w:pPr>
      <w:r w:rsidRPr="0072005D">
        <w:rPr>
          <w:rFonts w:ascii="仿宋_GB2312" w:eastAsia="仿宋_GB2312"/>
          <w:sz w:val="30"/>
          <w:szCs w:val="30"/>
          <w:lang w:eastAsia="zh-CN"/>
        </w:rPr>
        <w:t>将作品申报书和参赛报名表的电子版发送至</w:t>
      </w:r>
      <w:r w:rsidR="00355E90">
        <w:rPr>
          <w:rFonts w:ascii="仿宋_GB2312" w:eastAsia="仿宋_GB2312" w:hint="eastAsia"/>
          <w:sz w:val="30"/>
          <w:szCs w:val="30"/>
          <w:lang w:eastAsia="zh-CN"/>
        </w:rPr>
        <w:t>相关</w:t>
      </w:r>
      <w:r w:rsidRPr="0072005D">
        <w:rPr>
          <w:rFonts w:ascii="仿宋_GB2312" w:eastAsia="仿宋_GB2312"/>
          <w:sz w:val="30"/>
          <w:szCs w:val="30"/>
          <w:lang w:eastAsia="zh-CN"/>
        </w:rPr>
        <w:t>学院邮箱（</w:t>
      </w:r>
      <w:r w:rsidR="001417EB">
        <w:rPr>
          <w:rFonts w:ascii="仿宋_GB2312" w:eastAsia="仿宋_GB2312" w:hint="eastAsia"/>
          <w:sz w:val="30"/>
          <w:szCs w:val="30"/>
          <w:lang w:eastAsia="zh-CN"/>
        </w:rPr>
        <w:t>附件9</w:t>
      </w:r>
      <w:r w:rsidRPr="0072005D">
        <w:rPr>
          <w:rFonts w:ascii="仿宋_GB2312" w:eastAsia="仿宋_GB2312"/>
          <w:sz w:val="30"/>
          <w:szCs w:val="30"/>
          <w:lang w:eastAsia="zh-CN"/>
        </w:rPr>
        <w:t>）</w:t>
      </w:r>
      <w:r w:rsidR="00C71CA8">
        <w:rPr>
          <w:rFonts w:ascii="仿宋_GB2312" w:eastAsia="仿宋_GB2312" w:hint="eastAsia"/>
          <w:sz w:val="30"/>
          <w:szCs w:val="30"/>
          <w:lang w:eastAsia="zh-CN"/>
        </w:rPr>
        <w:t>，</w:t>
      </w:r>
      <w:r w:rsidRPr="0072005D">
        <w:rPr>
          <w:rFonts w:ascii="仿宋_GB2312" w:eastAsia="仿宋_GB2312"/>
          <w:sz w:val="30"/>
          <w:szCs w:val="30"/>
          <w:lang w:eastAsia="zh-CN"/>
        </w:rPr>
        <w:t>邮件主题为</w:t>
      </w:r>
      <w:r w:rsidRPr="0072005D">
        <w:rPr>
          <w:rFonts w:ascii="仿宋_GB2312" w:eastAsia="仿宋_GB2312"/>
          <w:sz w:val="30"/>
          <w:szCs w:val="30"/>
          <w:lang w:eastAsia="zh-CN"/>
        </w:rPr>
        <w:t>“</w:t>
      </w:r>
      <w:r w:rsidRPr="0072005D">
        <w:rPr>
          <w:rFonts w:ascii="仿宋_GB2312" w:eastAsia="仿宋_GB2312"/>
          <w:sz w:val="30"/>
          <w:szCs w:val="30"/>
          <w:lang w:eastAsia="zh-CN"/>
        </w:rPr>
        <w:t>xx学院-作品全称-科技作品/社会科学/自然科学</w:t>
      </w:r>
      <w:r w:rsidRPr="0072005D">
        <w:rPr>
          <w:rFonts w:ascii="仿宋_GB2312" w:eastAsia="仿宋_GB2312"/>
          <w:sz w:val="30"/>
          <w:szCs w:val="30"/>
          <w:lang w:eastAsia="zh-CN"/>
        </w:rPr>
        <w:t>”</w:t>
      </w:r>
      <w:r w:rsidRPr="0072005D">
        <w:rPr>
          <w:rFonts w:ascii="仿宋_GB2312" w:eastAsia="仿宋_GB2312"/>
          <w:sz w:val="30"/>
          <w:szCs w:val="30"/>
          <w:lang w:eastAsia="zh-CN"/>
        </w:rPr>
        <w:t>，申报书以</w:t>
      </w:r>
      <w:r w:rsidRPr="0072005D">
        <w:rPr>
          <w:rFonts w:ascii="仿宋_GB2312" w:eastAsia="仿宋_GB2312"/>
          <w:sz w:val="30"/>
          <w:szCs w:val="30"/>
          <w:lang w:eastAsia="zh-CN"/>
        </w:rPr>
        <w:t>“</w:t>
      </w:r>
      <w:r w:rsidRPr="0072005D">
        <w:rPr>
          <w:rFonts w:ascii="仿宋_GB2312" w:eastAsia="仿宋_GB2312"/>
          <w:sz w:val="30"/>
          <w:szCs w:val="30"/>
          <w:lang w:eastAsia="zh-CN"/>
        </w:rPr>
        <w:t>学院-作品全称-申报书</w:t>
      </w:r>
      <w:r w:rsidRPr="0072005D">
        <w:rPr>
          <w:rFonts w:ascii="仿宋_GB2312" w:eastAsia="仿宋_GB2312"/>
          <w:sz w:val="30"/>
          <w:szCs w:val="30"/>
          <w:lang w:eastAsia="zh-CN"/>
        </w:rPr>
        <w:t>”</w:t>
      </w:r>
      <w:r w:rsidRPr="0072005D">
        <w:rPr>
          <w:rFonts w:ascii="仿宋_GB2312" w:eastAsia="仿宋_GB2312"/>
          <w:sz w:val="30"/>
          <w:szCs w:val="30"/>
          <w:lang w:eastAsia="zh-CN"/>
        </w:rPr>
        <w:t>命名，参赛报名表以</w:t>
      </w:r>
      <w:r w:rsidRPr="0072005D">
        <w:rPr>
          <w:rFonts w:ascii="仿宋_GB2312" w:eastAsia="仿宋_GB2312"/>
          <w:sz w:val="30"/>
          <w:szCs w:val="30"/>
          <w:lang w:eastAsia="zh-CN"/>
        </w:rPr>
        <w:t>“</w:t>
      </w:r>
      <w:r w:rsidRPr="0072005D">
        <w:rPr>
          <w:rFonts w:ascii="仿宋_GB2312" w:eastAsia="仿宋_GB2312"/>
          <w:sz w:val="30"/>
          <w:szCs w:val="30"/>
          <w:lang w:eastAsia="zh-CN"/>
        </w:rPr>
        <w:t>学院-作品全称-报名表</w:t>
      </w:r>
      <w:r w:rsidRPr="0072005D">
        <w:rPr>
          <w:rFonts w:ascii="仿宋_GB2312" w:eastAsia="仿宋_GB2312"/>
          <w:sz w:val="30"/>
          <w:szCs w:val="30"/>
          <w:lang w:eastAsia="zh-CN"/>
        </w:rPr>
        <w:t>”</w:t>
      </w:r>
      <w:r w:rsidRPr="0072005D">
        <w:rPr>
          <w:rFonts w:ascii="仿宋_GB2312" w:eastAsia="仿宋_GB2312"/>
          <w:sz w:val="30"/>
          <w:szCs w:val="30"/>
          <w:lang w:eastAsia="zh-CN"/>
        </w:rPr>
        <w:t>命名。纸质版申报书（一式两份）送到各学院相关地点</w:t>
      </w:r>
      <w:r w:rsidR="00916D9B">
        <w:rPr>
          <w:rFonts w:ascii="仿宋_GB2312" w:eastAsia="仿宋_GB2312" w:hint="eastAsia"/>
          <w:sz w:val="30"/>
          <w:szCs w:val="30"/>
          <w:lang w:eastAsia="zh-CN"/>
        </w:rPr>
        <w:t>，提交时间另行通知</w:t>
      </w:r>
      <w:r w:rsidRPr="0072005D">
        <w:rPr>
          <w:rFonts w:ascii="仿宋_GB2312" w:eastAsia="仿宋_GB2312"/>
          <w:sz w:val="30"/>
          <w:szCs w:val="30"/>
          <w:lang w:eastAsia="zh-CN"/>
        </w:rPr>
        <w:t>。</w:t>
      </w:r>
      <w:r w:rsidR="00295E45">
        <w:rPr>
          <w:rFonts w:ascii="仿宋_GB2312" w:eastAsia="仿宋_GB2312" w:hint="eastAsia"/>
          <w:sz w:val="30"/>
          <w:szCs w:val="30"/>
          <w:lang w:eastAsia="zh-CN"/>
        </w:rPr>
        <w:t>（</w:t>
      </w:r>
      <w:r w:rsidR="00EE333F">
        <w:rPr>
          <w:rFonts w:ascii="仿宋_GB2312" w:eastAsia="仿宋_GB2312" w:hint="eastAsia"/>
          <w:sz w:val="30"/>
          <w:szCs w:val="30"/>
          <w:lang w:eastAsia="zh-CN"/>
        </w:rPr>
        <w:t>若有</w:t>
      </w:r>
      <w:r w:rsidR="00295E45">
        <w:rPr>
          <w:rFonts w:ascii="仿宋_GB2312" w:eastAsia="仿宋_GB2312" w:hint="eastAsia"/>
          <w:sz w:val="30"/>
          <w:szCs w:val="30"/>
          <w:lang w:eastAsia="zh-CN"/>
        </w:rPr>
        <w:t>疑问</w:t>
      </w:r>
      <w:r w:rsidR="00EE333F">
        <w:rPr>
          <w:rFonts w:ascii="仿宋_GB2312" w:eastAsia="仿宋_GB2312" w:hint="eastAsia"/>
          <w:sz w:val="30"/>
          <w:szCs w:val="30"/>
          <w:lang w:eastAsia="zh-CN"/>
        </w:rPr>
        <w:t>请</w:t>
      </w:r>
      <w:r w:rsidR="00295E45">
        <w:rPr>
          <w:rFonts w:ascii="仿宋_GB2312" w:eastAsia="仿宋_GB2312" w:hint="eastAsia"/>
          <w:sz w:val="30"/>
          <w:szCs w:val="30"/>
          <w:lang w:eastAsia="zh-CN"/>
        </w:rPr>
        <w:t>咨询各学院相关负责人，</w:t>
      </w:r>
      <w:r w:rsidR="001417EB">
        <w:rPr>
          <w:rFonts w:ascii="仿宋_GB2312" w:eastAsia="仿宋_GB2312" w:hint="eastAsia"/>
          <w:sz w:val="30"/>
          <w:szCs w:val="30"/>
          <w:lang w:eastAsia="zh-CN"/>
        </w:rPr>
        <w:t>见附件9</w:t>
      </w:r>
      <w:r w:rsidR="00295E45">
        <w:rPr>
          <w:rFonts w:ascii="仿宋_GB2312" w:eastAsia="仿宋_GB2312" w:hint="eastAsia"/>
          <w:sz w:val="30"/>
          <w:szCs w:val="30"/>
          <w:lang w:eastAsia="zh-CN"/>
        </w:rPr>
        <w:t>）。</w:t>
      </w:r>
      <w:r w:rsidR="003D61EC">
        <w:rPr>
          <w:rFonts w:ascii="仿宋_GB2312" w:eastAsia="仿宋_GB2312" w:hint="eastAsia"/>
          <w:sz w:val="30"/>
          <w:szCs w:val="30"/>
          <w:lang w:eastAsia="zh-CN"/>
        </w:rPr>
        <w:t>报名截止时间：2</w:t>
      </w:r>
      <w:r w:rsidR="003D61EC">
        <w:rPr>
          <w:rFonts w:ascii="仿宋_GB2312" w:eastAsia="仿宋_GB2312"/>
          <w:sz w:val="30"/>
          <w:szCs w:val="30"/>
          <w:lang w:eastAsia="zh-CN"/>
        </w:rPr>
        <w:t>021年</w:t>
      </w:r>
      <w:r w:rsidR="003D61EC">
        <w:rPr>
          <w:rFonts w:ascii="仿宋_GB2312" w:eastAsia="仿宋_GB2312" w:hint="eastAsia"/>
          <w:sz w:val="30"/>
          <w:szCs w:val="30"/>
          <w:lang w:eastAsia="zh-CN"/>
        </w:rPr>
        <w:t>3月5日</w:t>
      </w:r>
    </w:p>
    <w:p w14:paraId="37A1C2DF" w14:textId="4973F020" w:rsidR="0072005D" w:rsidRPr="00916D9B" w:rsidRDefault="0072005D" w:rsidP="000D53B7">
      <w:pPr>
        <w:pStyle w:val="a9"/>
        <w:numPr>
          <w:ilvl w:val="0"/>
          <w:numId w:val="1"/>
        </w:numPr>
        <w:snapToGrid w:val="0"/>
        <w:spacing w:line="560" w:lineRule="exact"/>
        <w:jc w:val="both"/>
        <w:rPr>
          <w:rFonts w:ascii="仿宋_GB2312" w:eastAsia="仿宋_GB2312"/>
          <w:sz w:val="30"/>
          <w:szCs w:val="30"/>
          <w:lang w:eastAsia="zh-CN"/>
        </w:rPr>
      </w:pPr>
      <w:r w:rsidRPr="00916D9B">
        <w:rPr>
          <w:rFonts w:ascii="仿宋_GB2312" w:eastAsia="仿宋_GB2312" w:hint="eastAsia"/>
          <w:sz w:val="30"/>
          <w:szCs w:val="30"/>
          <w:lang w:eastAsia="zh-CN"/>
        </w:rPr>
        <w:t>比赛</w:t>
      </w:r>
      <w:r w:rsidR="000D53B7">
        <w:rPr>
          <w:rFonts w:ascii="仿宋_GB2312" w:eastAsia="仿宋_GB2312" w:hint="eastAsia"/>
          <w:sz w:val="30"/>
          <w:szCs w:val="30"/>
          <w:lang w:eastAsia="zh-CN"/>
        </w:rPr>
        <w:t>作品</w:t>
      </w:r>
      <w:r w:rsidRPr="00916D9B">
        <w:rPr>
          <w:rFonts w:ascii="仿宋_GB2312" w:eastAsia="仿宋_GB2312" w:hint="eastAsia"/>
          <w:sz w:val="30"/>
          <w:szCs w:val="30"/>
          <w:lang w:eastAsia="zh-CN"/>
        </w:rPr>
        <w:t>材料提交</w:t>
      </w:r>
    </w:p>
    <w:p w14:paraId="51939BB2" w14:textId="77777777" w:rsidR="003D61EC" w:rsidRDefault="00916D9B" w:rsidP="003D61EC">
      <w:pPr>
        <w:snapToGrid w:val="0"/>
        <w:spacing w:line="560" w:lineRule="exact"/>
        <w:ind w:firstLineChars="200" w:firstLine="600"/>
        <w:jc w:val="both"/>
        <w:rPr>
          <w:rFonts w:ascii="仿宋_GB2312" w:eastAsia="仿宋_GB2312"/>
          <w:sz w:val="30"/>
          <w:szCs w:val="30"/>
          <w:lang w:eastAsia="zh-CN"/>
        </w:rPr>
      </w:pPr>
      <w:r>
        <w:rPr>
          <w:rFonts w:ascii="仿宋_GB2312" w:eastAsia="仿宋_GB2312" w:hint="eastAsia"/>
          <w:sz w:val="30"/>
          <w:szCs w:val="30"/>
          <w:lang w:eastAsia="zh-CN"/>
        </w:rPr>
        <w:t>各参赛队</w:t>
      </w:r>
      <w:r w:rsidR="0072005D" w:rsidRPr="0072005D">
        <w:rPr>
          <w:rFonts w:ascii="仿宋_GB2312" w:eastAsia="仿宋_GB2312" w:hint="eastAsia"/>
          <w:sz w:val="30"/>
          <w:szCs w:val="30"/>
          <w:lang w:eastAsia="zh-CN"/>
        </w:rPr>
        <w:t>将作品发送至</w:t>
      </w:r>
      <w:r w:rsidR="001417EB">
        <w:rPr>
          <w:rFonts w:ascii="仿宋_GB2312" w:eastAsia="仿宋_GB2312" w:hint="eastAsia"/>
          <w:sz w:val="30"/>
          <w:szCs w:val="30"/>
          <w:lang w:eastAsia="zh-CN"/>
        </w:rPr>
        <w:t>相关</w:t>
      </w:r>
      <w:r w:rsidR="001417EB" w:rsidRPr="0072005D">
        <w:rPr>
          <w:rFonts w:ascii="仿宋_GB2312" w:eastAsia="仿宋_GB2312"/>
          <w:sz w:val="30"/>
          <w:szCs w:val="30"/>
          <w:lang w:eastAsia="zh-CN"/>
        </w:rPr>
        <w:t>学院邮箱（</w:t>
      </w:r>
      <w:r w:rsidR="001417EB">
        <w:rPr>
          <w:rFonts w:ascii="仿宋_GB2312" w:eastAsia="仿宋_GB2312" w:hint="eastAsia"/>
          <w:sz w:val="30"/>
          <w:szCs w:val="30"/>
          <w:lang w:eastAsia="zh-CN"/>
        </w:rPr>
        <w:t>附件9</w:t>
      </w:r>
      <w:r w:rsidR="001417EB" w:rsidRPr="0072005D">
        <w:rPr>
          <w:rFonts w:ascii="仿宋_GB2312" w:eastAsia="仿宋_GB2312"/>
          <w:sz w:val="30"/>
          <w:szCs w:val="30"/>
          <w:lang w:eastAsia="zh-CN"/>
        </w:rPr>
        <w:t>）</w:t>
      </w:r>
      <w:r w:rsidRPr="001417EB">
        <w:rPr>
          <w:rFonts w:ascii="仿宋_GB2312" w:eastAsia="仿宋_GB2312" w:hint="eastAsia"/>
          <w:sz w:val="30"/>
          <w:szCs w:val="30"/>
          <w:lang w:eastAsia="zh-CN"/>
        </w:rPr>
        <w:t>。</w:t>
      </w:r>
      <w:r w:rsidR="0072005D" w:rsidRPr="0072005D">
        <w:rPr>
          <w:rFonts w:ascii="仿宋_GB2312" w:eastAsia="仿宋_GB2312"/>
          <w:sz w:val="30"/>
          <w:szCs w:val="30"/>
          <w:lang w:eastAsia="zh-CN"/>
        </w:rPr>
        <w:t>邮件主题以</w:t>
      </w:r>
      <w:r w:rsidR="0072005D" w:rsidRPr="0072005D">
        <w:rPr>
          <w:rFonts w:ascii="仿宋_GB2312" w:eastAsia="仿宋_GB2312"/>
          <w:sz w:val="30"/>
          <w:szCs w:val="30"/>
          <w:lang w:eastAsia="zh-CN"/>
        </w:rPr>
        <w:t>“</w:t>
      </w:r>
      <w:r w:rsidR="0072005D" w:rsidRPr="0072005D">
        <w:rPr>
          <w:rFonts w:ascii="仿宋_GB2312" w:eastAsia="仿宋_GB2312"/>
          <w:sz w:val="30"/>
          <w:szCs w:val="30"/>
          <w:lang w:eastAsia="zh-CN"/>
        </w:rPr>
        <w:t>学院-作品全称-作品</w:t>
      </w:r>
      <w:r w:rsidR="0072005D" w:rsidRPr="0072005D">
        <w:rPr>
          <w:rFonts w:ascii="仿宋_GB2312" w:eastAsia="仿宋_GB2312"/>
          <w:sz w:val="30"/>
          <w:szCs w:val="30"/>
          <w:lang w:eastAsia="zh-CN"/>
        </w:rPr>
        <w:t>”</w:t>
      </w:r>
      <w:r w:rsidR="0072005D" w:rsidRPr="0072005D">
        <w:rPr>
          <w:rFonts w:ascii="仿宋_GB2312" w:eastAsia="仿宋_GB2312"/>
          <w:sz w:val="30"/>
          <w:szCs w:val="30"/>
          <w:lang w:eastAsia="zh-CN"/>
        </w:rPr>
        <w:t>命名，作品以</w:t>
      </w:r>
      <w:r w:rsidR="0072005D" w:rsidRPr="0072005D">
        <w:rPr>
          <w:rFonts w:ascii="仿宋_GB2312" w:eastAsia="仿宋_GB2312"/>
          <w:sz w:val="30"/>
          <w:szCs w:val="30"/>
          <w:lang w:eastAsia="zh-CN"/>
        </w:rPr>
        <w:t>“</w:t>
      </w:r>
      <w:r w:rsidR="0072005D" w:rsidRPr="0072005D">
        <w:rPr>
          <w:rFonts w:ascii="仿宋_GB2312" w:eastAsia="仿宋_GB2312"/>
          <w:sz w:val="30"/>
          <w:szCs w:val="30"/>
          <w:lang w:eastAsia="zh-CN"/>
        </w:rPr>
        <w:t>学院-作品全称-作品</w:t>
      </w:r>
      <w:r w:rsidR="0072005D" w:rsidRPr="0072005D">
        <w:rPr>
          <w:rFonts w:ascii="仿宋_GB2312" w:eastAsia="仿宋_GB2312"/>
          <w:sz w:val="30"/>
          <w:szCs w:val="30"/>
          <w:lang w:eastAsia="zh-CN"/>
        </w:rPr>
        <w:t>”</w:t>
      </w:r>
      <w:r w:rsidR="0072005D" w:rsidRPr="0072005D">
        <w:rPr>
          <w:rFonts w:ascii="仿宋_GB2312" w:eastAsia="仿宋_GB2312"/>
          <w:sz w:val="30"/>
          <w:szCs w:val="30"/>
          <w:lang w:eastAsia="zh-CN"/>
        </w:rPr>
        <w:t>命名。同时需提交作品纸质版。纸质版作品（一式两份）提交时间与地点另行通知。</w:t>
      </w:r>
      <w:r w:rsidR="003D61EC">
        <w:rPr>
          <w:rFonts w:ascii="仿宋_GB2312" w:eastAsia="仿宋_GB2312" w:hint="eastAsia"/>
          <w:sz w:val="30"/>
          <w:szCs w:val="30"/>
          <w:lang w:eastAsia="zh-CN"/>
        </w:rPr>
        <w:t>作品提交截止时间：2</w:t>
      </w:r>
      <w:r w:rsidR="003D61EC">
        <w:rPr>
          <w:rFonts w:ascii="仿宋_GB2312" w:eastAsia="仿宋_GB2312"/>
          <w:sz w:val="30"/>
          <w:szCs w:val="30"/>
          <w:lang w:eastAsia="zh-CN"/>
        </w:rPr>
        <w:t>021年</w:t>
      </w:r>
      <w:r w:rsidR="003D61EC">
        <w:rPr>
          <w:rFonts w:ascii="仿宋_GB2312" w:eastAsia="仿宋_GB2312" w:hint="eastAsia"/>
          <w:sz w:val="30"/>
          <w:szCs w:val="30"/>
          <w:lang w:eastAsia="zh-CN"/>
        </w:rPr>
        <w:t>3月</w:t>
      </w:r>
      <w:r w:rsidR="003D61EC">
        <w:rPr>
          <w:rFonts w:ascii="仿宋_GB2312" w:eastAsia="仿宋_GB2312"/>
          <w:sz w:val="30"/>
          <w:szCs w:val="30"/>
          <w:lang w:eastAsia="zh-CN"/>
        </w:rPr>
        <w:t>19</w:t>
      </w:r>
      <w:r w:rsidR="003D61EC">
        <w:rPr>
          <w:rFonts w:ascii="仿宋_GB2312" w:eastAsia="仿宋_GB2312" w:hint="eastAsia"/>
          <w:sz w:val="30"/>
          <w:szCs w:val="30"/>
          <w:lang w:eastAsia="zh-CN"/>
        </w:rPr>
        <w:t>日</w:t>
      </w:r>
    </w:p>
    <w:p w14:paraId="3257F6F8" w14:textId="77777777" w:rsidR="0072005D" w:rsidRPr="0072005D" w:rsidRDefault="0072005D" w:rsidP="000D53B7">
      <w:pPr>
        <w:snapToGrid w:val="0"/>
        <w:spacing w:line="560" w:lineRule="exact"/>
        <w:ind w:firstLineChars="200" w:firstLine="600"/>
        <w:jc w:val="both"/>
        <w:rPr>
          <w:rFonts w:ascii="仿宋_GB2312" w:eastAsia="仿宋_GB2312"/>
          <w:sz w:val="30"/>
          <w:szCs w:val="30"/>
          <w:lang w:eastAsia="zh-CN"/>
        </w:rPr>
      </w:pPr>
      <w:r w:rsidRPr="0072005D">
        <w:rPr>
          <w:rFonts w:ascii="仿宋_GB2312" w:eastAsia="仿宋_GB2312" w:hint="eastAsia"/>
          <w:sz w:val="30"/>
          <w:szCs w:val="30"/>
          <w:lang w:eastAsia="zh-CN"/>
        </w:rPr>
        <w:t>竞赛分委会将组织评审委员会对作品进行评审，选拔进入决赛的作品名单，并在教务处网站予以公示。</w:t>
      </w:r>
    </w:p>
    <w:p w14:paraId="5B73E32D" w14:textId="75E7DF8A" w:rsidR="00BE7B54" w:rsidRPr="00BE7B54" w:rsidRDefault="0072005D" w:rsidP="000D53B7">
      <w:pPr>
        <w:snapToGrid w:val="0"/>
        <w:spacing w:line="560" w:lineRule="exact"/>
        <w:ind w:firstLineChars="200" w:firstLine="600"/>
        <w:jc w:val="both"/>
        <w:rPr>
          <w:rFonts w:ascii="仿宋_GB2312" w:eastAsia="仿宋_GB2312"/>
          <w:sz w:val="30"/>
          <w:szCs w:val="30"/>
          <w:lang w:eastAsia="zh-CN"/>
        </w:rPr>
      </w:pPr>
      <w:r w:rsidRPr="0072005D">
        <w:rPr>
          <w:rFonts w:ascii="仿宋_GB2312" w:eastAsia="仿宋_GB2312" w:hint="eastAsia"/>
          <w:sz w:val="30"/>
          <w:szCs w:val="30"/>
          <w:lang w:eastAsia="zh-CN"/>
        </w:rPr>
        <w:lastRenderedPageBreak/>
        <w:t>特别提示：在论文撰写过程中发现有抄袭及其他不正当行为的参赛选手将被取消比赛资格。初赛后不得变更题目，未按要求提交材料的作品按自动放弃处理。</w:t>
      </w:r>
    </w:p>
    <w:p w14:paraId="70143A9F" w14:textId="18F155A9" w:rsidR="0072005D" w:rsidRPr="00916D9B" w:rsidRDefault="00BE7B54" w:rsidP="000D53B7">
      <w:pPr>
        <w:pStyle w:val="a9"/>
        <w:numPr>
          <w:ilvl w:val="0"/>
          <w:numId w:val="1"/>
        </w:numPr>
        <w:snapToGrid w:val="0"/>
        <w:spacing w:line="560" w:lineRule="exact"/>
        <w:jc w:val="both"/>
        <w:rPr>
          <w:rFonts w:ascii="仿宋_GB2312" w:eastAsia="仿宋_GB2312"/>
          <w:sz w:val="30"/>
          <w:szCs w:val="30"/>
          <w:lang w:eastAsia="zh-CN"/>
        </w:rPr>
      </w:pPr>
      <w:r>
        <w:rPr>
          <w:rFonts w:ascii="仿宋_GB2312" w:eastAsia="仿宋_GB2312" w:hint="eastAsia"/>
          <w:sz w:val="30"/>
          <w:szCs w:val="30"/>
          <w:lang w:eastAsia="zh-CN"/>
        </w:rPr>
        <w:t>决</w:t>
      </w:r>
      <w:r w:rsidR="0072005D" w:rsidRPr="00916D9B">
        <w:rPr>
          <w:rFonts w:ascii="仿宋_GB2312" w:eastAsia="仿宋_GB2312" w:hint="eastAsia"/>
          <w:sz w:val="30"/>
          <w:szCs w:val="30"/>
          <w:lang w:eastAsia="zh-CN"/>
        </w:rPr>
        <w:t>赛答辩阶段</w:t>
      </w:r>
    </w:p>
    <w:p w14:paraId="5319C84B" w14:textId="083F51C1" w:rsidR="0072005D" w:rsidRPr="0072005D" w:rsidRDefault="0072005D" w:rsidP="000D53B7">
      <w:pPr>
        <w:snapToGrid w:val="0"/>
        <w:spacing w:line="560" w:lineRule="exact"/>
        <w:ind w:firstLineChars="200" w:firstLine="600"/>
        <w:jc w:val="both"/>
        <w:rPr>
          <w:rFonts w:ascii="仿宋_GB2312" w:eastAsia="仿宋_GB2312"/>
          <w:sz w:val="30"/>
          <w:szCs w:val="30"/>
          <w:lang w:eastAsia="zh-CN"/>
        </w:rPr>
      </w:pPr>
      <w:r w:rsidRPr="00116526">
        <w:rPr>
          <w:rFonts w:ascii="仿宋_GB2312" w:eastAsia="仿宋_GB2312" w:hint="eastAsia"/>
          <w:sz w:val="30"/>
          <w:szCs w:val="30"/>
          <w:lang w:eastAsia="zh-CN"/>
        </w:rPr>
        <w:t>决赛答辩分为实物展示</w:t>
      </w:r>
      <w:r w:rsidR="00D45C61" w:rsidRPr="00116526">
        <w:rPr>
          <w:rFonts w:ascii="仿宋_GB2312" w:eastAsia="仿宋_GB2312" w:hint="eastAsia"/>
          <w:sz w:val="30"/>
          <w:szCs w:val="30"/>
          <w:lang w:eastAsia="zh-CN"/>
        </w:rPr>
        <w:t>、</w:t>
      </w:r>
      <w:r w:rsidRPr="00116526">
        <w:rPr>
          <w:rFonts w:ascii="仿宋_GB2312" w:eastAsia="仿宋_GB2312" w:hint="eastAsia"/>
          <w:sz w:val="30"/>
          <w:szCs w:val="30"/>
          <w:lang w:eastAsia="zh-CN"/>
        </w:rPr>
        <w:t>答辩</w:t>
      </w:r>
      <w:r w:rsidR="00D45C61" w:rsidRPr="00116526">
        <w:rPr>
          <w:rFonts w:ascii="仿宋_GB2312" w:eastAsia="仿宋_GB2312" w:hint="eastAsia"/>
          <w:sz w:val="30"/>
          <w:szCs w:val="30"/>
          <w:lang w:eastAsia="zh-CN"/>
        </w:rPr>
        <w:t>等</w:t>
      </w:r>
      <w:r w:rsidRPr="0072005D">
        <w:rPr>
          <w:rFonts w:ascii="仿宋_GB2312" w:eastAsia="仿宋_GB2312" w:hint="eastAsia"/>
          <w:sz w:val="30"/>
          <w:szCs w:val="30"/>
          <w:lang w:eastAsia="zh-CN"/>
        </w:rPr>
        <w:t>环节，由分委会邀请校内外相关学科专家担任评审。其中，实物展示要求选手向评委展示作品的实际功能、外观，并进行现场的原理说明和讲解，回答评委提出的问题。评审结果将会在检查结束两周内在教务处网站公布。结题答辩的具体时间与地点另行通知。</w:t>
      </w:r>
    </w:p>
    <w:p w14:paraId="1F25B9B1" w14:textId="77777777" w:rsidR="0072005D" w:rsidRPr="0072005D" w:rsidRDefault="0072005D" w:rsidP="000D53B7">
      <w:pPr>
        <w:snapToGrid w:val="0"/>
        <w:spacing w:line="560" w:lineRule="exact"/>
        <w:ind w:firstLineChars="200" w:firstLine="600"/>
        <w:jc w:val="both"/>
        <w:rPr>
          <w:rFonts w:ascii="仿宋_GB2312" w:eastAsia="仿宋_GB2312"/>
          <w:sz w:val="30"/>
          <w:szCs w:val="30"/>
          <w:lang w:eastAsia="zh-CN"/>
        </w:rPr>
      </w:pPr>
      <w:r w:rsidRPr="0072005D">
        <w:rPr>
          <w:rFonts w:ascii="仿宋_GB2312" w:eastAsia="仿宋_GB2312" w:hint="eastAsia"/>
          <w:sz w:val="30"/>
          <w:szCs w:val="30"/>
          <w:lang w:eastAsia="zh-CN"/>
        </w:rPr>
        <w:t>进入决赛答辩的作品需按要求提交完整的论文，并制作演示</w:t>
      </w:r>
      <w:r w:rsidRPr="0072005D">
        <w:rPr>
          <w:rFonts w:ascii="仿宋_GB2312" w:eastAsia="仿宋_GB2312"/>
          <w:sz w:val="30"/>
          <w:szCs w:val="30"/>
          <w:lang w:eastAsia="zh-CN"/>
        </w:rPr>
        <w:t>PPT，未能按要求完成论文的按弃权处理，并取消比赛资格。</w:t>
      </w:r>
    </w:p>
    <w:p w14:paraId="6F5C3300" w14:textId="6A48E3E2" w:rsidR="0072005D" w:rsidRPr="0072005D" w:rsidRDefault="0072005D" w:rsidP="000D53B7">
      <w:pPr>
        <w:snapToGrid w:val="0"/>
        <w:spacing w:line="560" w:lineRule="exact"/>
        <w:ind w:firstLineChars="200" w:firstLine="600"/>
        <w:jc w:val="both"/>
        <w:rPr>
          <w:rFonts w:ascii="仿宋_GB2312" w:eastAsia="仿宋_GB2312"/>
          <w:sz w:val="30"/>
          <w:szCs w:val="30"/>
          <w:lang w:eastAsia="zh-CN"/>
        </w:rPr>
      </w:pPr>
      <w:r w:rsidRPr="0072005D">
        <w:rPr>
          <w:rFonts w:ascii="仿宋_GB2312" w:eastAsia="仿宋_GB2312" w:hint="eastAsia"/>
          <w:sz w:val="30"/>
          <w:szCs w:val="30"/>
          <w:lang w:eastAsia="zh-CN"/>
        </w:rPr>
        <w:t>决赛答辩前由参赛负责人抽签确定答辩顺序。决赛答辩的具体要求与安排，将另行通知。</w:t>
      </w:r>
    </w:p>
    <w:p w14:paraId="3CAF06AA" w14:textId="0273C961" w:rsidR="00B853CD" w:rsidRPr="00C17574" w:rsidRDefault="00A11B77" w:rsidP="000D53B7">
      <w:pPr>
        <w:snapToGrid w:val="0"/>
        <w:spacing w:line="560" w:lineRule="exact"/>
        <w:ind w:firstLineChars="200" w:firstLine="600"/>
        <w:jc w:val="both"/>
        <w:rPr>
          <w:rFonts w:ascii="黑体" w:eastAsia="黑体" w:hAnsi="黑体"/>
          <w:sz w:val="30"/>
          <w:szCs w:val="30"/>
          <w:lang w:eastAsia="zh-CN"/>
        </w:rPr>
      </w:pPr>
      <w:r>
        <w:rPr>
          <w:rFonts w:ascii="黑体" w:eastAsia="黑体" w:hAnsi="黑体" w:hint="eastAsia"/>
          <w:sz w:val="30"/>
          <w:szCs w:val="30"/>
          <w:lang w:eastAsia="zh-CN"/>
        </w:rPr>
        <w:t>八</w:t>
      </w:r>
      <w:r w:rsidR="00753168" w:rsidRPr="00C17574">
        <w:rPr>
          <w:rFonts w:ascii="黑体" w:eastAsia="黑体" w:hAnsi="黑体" w:hint="eastAsia"/>
          <w:sz w:val="30"/>
          <w:szCs w:val="30"/>
          <w:lang w:eastAsia="zh-CN"/>
        </w:rPr>
        <w:t>、补充条款</w:t>
      </w:r>
    </w:p>
    <w:p w14:paraId="219F6B92" w14:textId="18439D63" w:rsidR="00B853CD" w:rsidRPr="00116526" w:rsidRDefault="00753168" w:rsidP="002A301C">
      <w:pPr>
        <w:snapToGrid w:val="0"/>
        <w:spacing w:line="560" w:lineRule="exact"/>
        <w:ind w:firstLineChars="200" w:firstLine="600"/>
        <w:rPr>
          <w:rFonts w:ascii="仿宋_GB2312" w:eastAsia="仿宋_GB2312"/>
          <w:sz w:val="30"/>
          <w:szCs w:val="30"/>
          <w:lang w:eastAsia="zh-CN"/>
        </w:rPr>
      </w:pPr>
      <w:r w:rsidRPr="00116526">
        <w:rPr>
          <w:rFonts w:ascii="仿宋_GB2312" w:eastAsia="仿宋_GB2312" w:hint="eastAsia"/>
          <w:sz w:val="30"/>
          <w:szCs w:val="30"/>
          <w:lang w:eastAsia="zh-CN"/>
        </w:rPr>
        <w:t>1.参赛选手须严格按上述条款参赛</w:t>
      </w:r>
      <w:r w:rsidR="00116526" w:rsidRPr="00116526">
        <w:rPr>
          <w:rFonts w:ascii="仿宋_GB2312" w:eastAsia="仿宋_GB2312" w:hint="eastAsia"/>
          <w:sz w:val="30"/>
          <w:szCs w:val="30"/>
          <w:lang w:eastAsia="zh-CN"/>
        </w:rPr>
        <w:t>。参赛作品存在</w:t>
      </w:r>
      <w:r w:rsidR="00116526" w:rsidRPr="00116526">
        <w:rPr>
          <w:rFonts w:ascii="仿宋_GB2312" w:eastAsia="仿宋_GB2312"/>
          <w:sz w:val="30"/>
          <w:szCs w:val="30"/>
          <w:lang w:eastAsia="zh-CN"/>
        </w:rPr>
        <w:t>抄袭、</w:t>
      </w:r>
      <w:r w:rsidR="003557A4">
        <w:rPr>
          <w:rFonts w:ascii="仿宋_GB2312" w:eastAsia="仿宋_GB2312"/>
          <w:sz w:val="30"/>
          <w:szCs w:val="30"/>
          <w:lang w:eastAsia="zh-CN"/>
        </w:rPr>
        <w:t>篡改</w:t>
      </w:r>
      <w:r w:rsidR="003557A4">
        <w:rPr>
          <w:rFonts w:ascii="仿宋_GB2312" w:eastAsia="仿宋_GB2312" w:hint="eastAsia"/>
          <w:sz w:val="30"/>
          <w:szCs w:val="30"/>
          <w:lang w:eastAsia="zh-CN"/>
        </w:rPr>
        <w:t>、</w:t>
      </w:r>
      <w:r w:rsidR="003557A4">
        <w:rPr>
          <w:rFonts w:ascii="仿宋_GB2312" w:eastAsia="仿宋_GB2312"/>
          <w:sz w:val="30"/>
          <w:szCs w:val="30"/>
          <w:lang w:eastAsia="zh-CN"/>
        </w:rPr>
        <w:t>伪造</w:t>
      </w:r>
      <w:r w:rsidR="003557A4">
        <w:rPr>
          <w:rFonts w:ascii="仿宋_GB2312" w:eastAsia="仿宋_GB2312" w:hint="eastAsia"/>
          <w:sz w:val="30"/>
          <w:szCs w:val="30"/>
          <w:lang w:eastAsia="zh-CN"/>
        </w:rPr>
        <w:t>、</w:t>
      </w:r>
      <w:r w:rsidR="003557A4">
        <w:rPr>
          <w:rFonts w:ascii="仿宋_GB2312" w:eastAsia="仿宋_GB2312"/>
          <w:sz w:val="30"/>
          <w:szCs w:val="30"/>
          <w:lang w:eastAsia="zh-CN"/>
        </w:rPr>
        <w:t>代写</w:t>
      </w:r>
      <w:r w:rsidR="003557A4">
        <w:rPr>
          <w:rFonts w:ascii="仿宋_GB2312" w:eastAsia="仿宋_GB2312" w:hint="eastAsia"/>
          <w:sz w:val="30"/>
          <w:szCs w:val="30"/>
          <w:lang w:eastAsia="zh-CN"/>
        </w:rPr>
        <w:t>、</w:t>
      </w:r>
      <w:r w:rsidR="003557A4">
        <w:rPr>
          <w:rFonts w:ascii="仿宋_GB2312" w:eastAsia="仿宋_GB2312"/>
          <w:sz w:val="30"/>
          <w:szCs w:val="30"/>
          <w:lang w:eastAsia="zh-CN"/>
        </w:rPr>
        <w:t>买卖等弄虚舞弊行为</w:t>
      </w:r>
      <w:r w:rsidR="00116526" w:rsidRPr="00116526">
        <w:rPr>
          <w:rFonts w:ascii="仿宋_GB2312" w:eastAsia="仿宋_GB2312" w:hint="eastAsia"/>
          <w:sz w:val="30"/>
          <w:szCs w:val="30"/>
          <w:lang w:eastAsia="zh-CN"/>
        </w:rPr>
        <w:t>等，</w:t>
      </w:r>
      <w:r w:rsidR="00116526" w:rsidRPr="00116526">
        <w:rPr>
          <w:rFonts w:ascii="仿宋_GB2312" w:eastAsia="仿宋_GB2312"/>
          <w:sz w:val="30"/>
          <w:szCs w:val="30"/>
          <w:lang w:eastAsia="zh-CN"/>
        </w:rPr>
        <w:t>均视为严重违规</w:t>
      </w:r>
      <w:r w:rsidR="00116526" w:rsidRPr="00116526">
        <w:rPr>
          <w:rFonts w:ascii="仿宋_GB2312" w:eastAsia="仿宋_GB2312" w:hint="eastAsia"/>
          <w:sz w:val="30"/>
          <w:szCs w:val="30"/>
          <w:lang w:eastAsia="zh-CN"/>
        </w:rPr>
        <w:t>行为。</w:t>
      </w:r>
      <w:r w:rsidR="003557A4">
        <w:rPr>
          <w:rFonts w:ascii="仿宋_GB2312" w:eastAsia="仿宋_GB2312"/>
          <w:sz w:val="30"/>
          <w:szCs w:val="30"/>
          <w:lang w:eastAsia="zh-CN"/>
        </w:rPr>
        <w:t>参赛过程中一经</w:t>
      </w:r>
      <w:r w:rsidR="00116526" w:rsidRPr="00116526">
        <w:rPr>
          <w:rFonts w:ascii="仿宋_GB2312" w:eastAsia="仿宋_GB2312"/>
          <w:sz w:val="30"/>
          <w:szCs w:val="30"/>
          <w:lang w:eastAsia="zh-CN"/>
        </w:rPr>
        <w:t>查</w:t>
      </w:r>
      <w:r w:rsidR="00116526" w:rsidRPr="00116526">
        <w:rPr>
          <w:rFonts w:ascii="仿宋_GB2312" w:eastAsia="仿宋_GB2312" w:hint="eastAsia"/>
          <w:sz w:val="30"/>
          <w:szCs w:val="30"/>
          <w:lang w:eastAsia="zh-CN"/>
        </w:rPr>
        <w:t>实</w:t>
      </w:r>
      <w:r w:rsidR="00116526" w:rsidRPr="00116526">
        <w:rPr>
          <w:rFonts w:ascii="仿宋_GB2312" w:eastAsia="仿宋_GB2312"/>
          <w:sz w:val="30"/>
          <w:szCs w:val="30"/>
          <w:lang w:eastAsia="zh-CN"/>
        </w:rPr>
        <w:t>作品不</w:t>
      </w:r>
      <w:r w:rsidR="00116526" w:rsidRPr="00116526">
        <w:rPr>
          <w:rFonts w:ascii="仿宋_GB2312" w:eastAsia="仿宋_GB2312" w:hint="eastAsia"/>
          <w:sz w:val="30"/>
          <w:szCs w:val="30"/>
          <w:lang w:eastAsia="zh-CN"/>
        </w:rPr>
        <w:t>符合申报要求</w:t>
      </w:r>
      <w:r w:rsidR="00116526" w:rsidRPr="00116526">
        <w:rPr>
          <w:rFonts w:ascii="仿宋_GB2312" w:eastAsia="仿宋_GB2312"/>
          <w:sz w:val="30"/>
          <w:szCs w:val="30"/>
          <w:lang w:eastAsia="zh-CN"/>
        </w:rPr>
        <w:t>,</w:t>
      </w:r>
      <w:r w:rsidR="00116526" w:rsidRPr="00116526">
        <w:rPr>
          <w:rFonts w:ascii="仿宋_GB2312" w:eastAsia="仿宋_GB2312" w:hint="eastAsia"/>
          <w:sz w:val="30"/>
          <w:szCs w:val="30"/>
          <w:lang w:eastAsia="zh-CN"/>
        </w:rPr>
        <w:t>竞赛领导小组将取消作品参赛资格及</w:t>
      </w:r>
      <w:r w:rsidRPr="00116526">
        <w:rPr>
          <w:rFonts w:ascii="仿宋_GB2312" w:eastAsia="仿宋_GB2312" w:hint="eastAsia"/>
          <w:sz w:val="30"/>
          <w:szCs w:val="30"/>
          <w:lang w:eastAsia="zh-CN"/>
        </w:rPr>
        <w:t>其所获全部奖项，并取消其作者所在学院的优秀组织奖参评资格。</w:t>
      </w:r>
    </w:p>
    <w:p w14:paraId="7BEE8246" w14:textId="77777777" w:rsidR="00B853CD" w:rsidRPr="00C17574" w:rsidRDefault="00753168" w:rsidP="000D53B7">
      <w:pPr>
        <w:snapToGrid w:val="0"/>
        <w:spacing w:line="560" w:lineRule="exact"/>
        <w:ind w:firstLineChars="200" w:firstLine="600"/>
        <w:jc w:val="both"/>
        <w:rPr>
          <w:rFonts w:ascii="仿宋_GB2312" w:eastAsia="仿宋_GB2312"/>
          <w:sz w:val="30"/>
          <w:szCs w:val="30"/>
          <w:lang w:eastAsia="zh-CN"/>
        </w:rPr>
      </w:pPr>
      <w:r w:rsidRPr="00C17574">
        <w:rPr>
          <w:rFonts w:ascii="仿宋_GB2312" w:eastAsia="仿宋_GB2312" w:hint="eastAsia"/>
          <w:sz w:val="30"/>
          <w:szCs w:val="30"/>
          <w:lang w:eastAsia="zh-CN"/>
        </w:rPr>
        <w:t>2.北京交通大学“挑战杯”竞赛</w:t>
      </w:r>
      <w:r w:rsidR="0094182F">
        <w:rPr>
          <w:rFonts w:ascii="仿宋_GB2312" w:eastAsia="仿宋_GB2312" w:hint="eastAsia"/>
          <w:sz w:val="30"/>
          <w:szCs w:val="30"/>
          <w:lang w:eastAsia="zh-CN"/>
        </w:rPr>
        <w:t>领导小组</w:t>
      </w:r>
      <w:r w:rsidRPr="00C17574">
        <w:rPr>
          <w:rFonts w:ascii="仿宋_GB2312" w:eastAsia="仿宋_GB2312" w:hint="eastAsia"/>
          <w:sz w:val="30"/>
          <w:szCs w:val="30"/>
          <w:lang w:eastAsia="zh-CN"/>
        </w:rPr>
        <w:t>拥有发布和组织获奖作品进行成果转让的优先权。</w:t>
      </w:r>
    </w:p>
    <w:p w14:paraId="0808A727" w14:textId="77777777" w:rsidR="00B853CD" w:rsidRPr="00C17574" w:rsidRDefault="00753168" w:rsidP="000D53B7">
      <w:pPr>
        <w:snapToGrid w:val="0"/>
        <w:spacing w:line="560" w:lineRule="exact"/>
        <w:ind w:firstLineChars="200" w:firstLine="600"/>
        <w:jc w:val="both"/>
        <w:rPr>
          <w:rFonts w:ascii="仿宋_GB2312" w:eastAsia="仿宋_GB2312"/>
          <w:sz w:val="30"/>
          <w:szCs w:val="30"/>
          <w:lang w:eastAsia="zh-CN"/>
        </w:rPr>
      </w:pPr>
      <w:r w:rsidRPr="00C17574">
        <w:rPr>
          <w:rFonts w:ascii="仿宋_GB2312" w:eastAsia="仿宋_GB2312" w:hint="eastAsia"/>
          <w:sz w:val="30"/>
          <w:szCs w:val="30"/>
          <w:lang w:eastAsia="zh-CN"/>
        </w:rPr>
        <w:t>3.本次大赛所有作品作者须签订授权书，授权北京交通大学“挑战杯”竞赛组委会结集出版、发布其作品（简介）以</w:t>
      </w:r>
      <w:proofErr w:type="gramStart"/>
      <w:r w:rsidRPr="00C17574">
        <w:rPr>
          <w:rFonts w:ascii="仿宋_GB2312" w:eastAsia="仿宋_GB2312" w:hint="eastAsia"/>
          <w:sz w:val="30"/>
          <w:szCs w:val="30"/>
          <w:lang w:eastAsia="zh-CN"/>
        </w:rPr>
        <w:t>供监督</w:t>
      </w:r>
      <w:proofErr w:type="gramEnd"/>
      <w:r w:rsidRPr="00C17574">
        <w:rPr>
          <w:rFonts w:ascii="仿宋_GB2312" w:eastAsia="仿宋_GB2312" w:hint="eastAsia"/>
          <w:sz w:val="30"/>
          <w:szCs w:val="30"/>
          <w:lang w:eastAsia="zh-CN"/>
        </w:rPr>
        <w:t>及成果转让。</w:t>
      </w:r>
    </w:p>
    <w:p w14:paraId="7B9D34FE" w14:textId="336CE0A8" w:rsidR="00B853CD" w:rsidRPr="00C17574" w:rsidRDefault="001417EB" w:rsidP="000D53B7">
      <w:pPr>
        <w:snapToGrid w:val="0"/>
        <w:spacing w:line="560" w:lineRule="exact"/>
        <w:ind w:firstLineChars="200" w:firstLine="600"/>
        <w:jc w:val="both"/>
        <w:rPr>
          <w:rFonts w:ascii="仿宋_GB2312" w:eastAsia="仿宋_GB2312"/>
          <w:sz w:val="30"/>
          <w:szCs w:val="30"/>
          <w:lang w:eastAsia="zh-CN"/>
        </w:rPr>
      </w:pPr>
      <w:r>
        <w:rPr>
          <w:rFonts w:ascii="仿宋_GB2312" w:eastAsia="仿宋_GB2312" w:hint="eastAsia"/>
          <w:sz w:val="30"/>
          <w:szCs w:val="30"/>
          <w:lang w:eastAsia="zh-CN"/>
        </w:rPr>
        <w:t>4</w:t>
      </w:r>
      <w:r w:rsidR="00753168" w:rsidRPr="00C17574">
        <w:rPr>
          <w:rFonts w:ascii="仿宋_GB2312" w:eastAsia="仿宋_GB2312" w:hint="eastAsia"/>
          <w:sz w:val="30"/>
          <w:szCs w:val="30"/>
          <w:lang w:eastAsia="zh-CN"/>
        </w:rPr>
        <w:t>.北京交通大学“挑战杯”</w:t>
      </w:r>
      <w:r w:rsidR="0094182F" w:rsidRPr="00C17574">
        <w:rPr>
          <w:rFonts w:ascii="仿宋_GB2312" w:eastAsia="仿宋_GB2312" w:hint="eastAsia"/>
          <w:sz w:val="30"/>
          <w:szCs w:val="30"/>
          <w:lang w:eastAsia="zh-CN"/>
        </w:rPr>
        <w:t>竞赛</w:t>
      </w:r>
      <w:r w:rsidR="0094182F">
        <w:rPr>
          <w:rFonts w:ascii="仿宋_GB2312" w:eastAsia="仿宋_GB2312" w:hint="eastAsia"/>
          <w:sz w:val="30"/>
          <w:szCs w:val="30"/>
          <w:lang w:eastAsia="zh-CN"/>
        </w:rPr>
        <w:t>领导小组</w:t>
      </w:r>
      <w:r w:rsidR="00753168" w:rsidRPr="00C17574">
        <w:rPr>
          <w:rFonts w:ascii="仿宋_GB2312" w:eastAsia="仿宋_GB2312" w:hint="eastAsia"/>
          <w:sz w:val="30"/>
          <w:szCs w:val="30"/>
          <w:lang w:eastAsia="zh-CN"/>
        </w:rPr>
        <w:t>拥有对本次大赛相关规</w:t>
      </w:r>
      <w:r w:rsidR="00753168" w:rsidRPr="00C17574">
        <w:rPr>
          <w:rFonts w:ascii="仿宋_GB2312" w:eastAsia="仿宋_GB2312" w:hint="eastAsia"/>
          <w:sz w:val="30"/>
          <w:szCs w:val="30"/>
          <w:lang w:eastAsia="zh-CN"/>
        </w:rPr>
        <w:lastRenderedPageBreak/>
        <w:t>定的最终解释权。</w:t>
      </w:r>
    </w:p>
    <w:p w14:paraId="752725CD" w14:textId="4997E240" w:rsidR="0051489E" w:rsidRDefault="00753168" w:rsidP="000D53B7">
      <w:pPr>
        <w:snapToGrid w:val="0"/>
        <w:spacing w:line="560" w:lineRule="exact"/>
        <w:ind w:firstLineChars="200" w:firstLine="600"/>
        <w:jc w:val="both"/>
        <w:rPr>
          <w:rFonts w:ascii="仿宋_GB2312" w:eastAsia="仿宋_GB2312"/>
          <w:sz w:val="30"/>
          <w:szCs w:val="30"/>
          <w:lang w:eastAsia="zh-CN"/>
        </w:rPr>
      </w:pPr>
      <w:r w:rsidRPr="00C17574">
        <w:rPr>
          <w:rFonts w:ascii="仿宋_GB2312" w:eastAsia="仿宋_GB2312" w:hint="eastAsia"/>
          <w:sz w:val="30"/>
          <w:szCs w:val="30"/>
          <w:lang w:eastAsia="zh-CN"/>
        </w:rPr>
        <w:t>“挑战杯”竞赛是为适应全面推进素质教育、落实科教兴国战略和人才强国战略要求开展的一项重要活动，也是高校学生课外科技活动的品牌项目，请各学院高度重视，加强领导，精心组织，突出重点，扩大宣传，确保该项工作的顺利进行。</w:t>
      </w:r>
    </w:p>
    <w:p w14:paraId="2DA6DA06" w14:textId="45CFC143" w:rsidR="00C57BBE" w:rsidRDefault="00C57BBE" w:rsidP="000D53B7">
      <w:pPr>
        <w:snapToGrid w:val="0"/>
        <w:spacing w:line="560" w:lineRule="exact"/>
        <w:ind w:firstLineChars="200" w:firstLine="600"/>
        <w:jc w:val="both"/>
        <w:rPr>
          <w:rFonts w:ascii="仿宋_GB2312" w:eastAsia="仿宋_GB2312"/>
          <w:sz w:val="30"/>
          <w:szCs w:val="30"/>
          <w:lang w:eastAsia="zh-CN"/>
        </w:rPr>
      </w:pPr>
      <w:r w:rsidRPr="007B4DCA">
        <w:rPr>
          <w:rFonts w:ascii="仿宋_GB2312" w:eastAsia="仿宋_GB2312" w:hint="eastAsia"/>
          <w:sz w:val="30"/>
          <w:szCs w:val="30"/>
          <w:lang w:eastAsia="zh-CN"/>
        </w:rPr>
        <w:t>团委联系人：任一豪，电话：</w:t>
      </w:r>
      <w:r w:rsidRPr="007B4DCA">
        <w:rPr>
          <w:rFonts w:ascii="Times New Roman" w:eastAsia="仿宋_GB2312" w:hAnsi="Times New Roman" w:cs="Times New Roman"/>
          <w:sz w:val="30"/>
          <w:szCs w:val="30"/>
          <w:lang w:eastAsia="zh-CN"/>
        </w:rPr>
        <w:t>51687097</w:t>
      </w:r>
    </w:p>
    <w:p w14:paraId="7506E8BA" w14:textId="77777777" w:rsidR="00C57BBE" w:rsidRPr="00C57BBE" w:rsidRDefault="00C57BBE" w:rsidP="000D53B7">
      <w:pPr>
        <w:snapToGrid w:val="0"/>
        <w:spacing w:line="560" w:lineRule="exact"/>
        <w:jc w:val="both"/>
        <w:rPr>
          <w:rFonts w:ascii="仿宋_GB2312" w:eastAsia="仿宋_GB2312"/>
          <w:sz w:val="30"/>
          <w:szCs w:val="30"/>
          <w:lang w:eastAsia="zh-CN"/>
        </w:rPr>
      </w:pPr>
    </w:p>
    <w:p w14:paraId="251B0B87" w14:textId="77777777" w:rsidR="001F7691" w:rsidRDefault="001F7691" w:rsidP="000D53B7">
      <w:pPr>
        <w:snapToGrid w:val="0"/>
        <w:spacing w:line="560" w:lineRule="exact"/>
        <w:jc w:val="both"/>
        <w:rPr>
          <w:rFonts w:ascii="仿宋_GB2312" w:eastAsia="仿宋_GB2312"/>
          <w:sz w:val="30"/>
          <w:szCs w:val="30"/>
          <w:lang w:eastAsia="zh-CN"/>
        </w:rPr>
      </w:pPr>
    </w:p>
    <w:p w14:paraId="67AD4A3C" w14:textId="77777777" w:rsidR="003D61EC" w:rsidRDefault="003D61EC" w:rsidP="000D53B7">
      <w:pPr>
        <w:snapToGrid w:val="0"/>
        <w:spacing w:line="560" w:lineRule="exact"/>
        <w:jc w:val="both"/>
        <w:rPr>
          <w:rFonts w:ascii="仿宋_GB2312" w:eastAsia="仿宋_GB2312"/>
          <w:sz w:val="30"/>
          <w:szCs w:val="30"/>
          <w:lang w:eastAsia="zh-CN"/>
        </w:rPr>
      </w:pPr>
    </w:p>
    <w:p w14:paraId="7E05CDA3" w14:textId="77777777" w:rsidR="003D61EC" w:rsidRPr="00C17574" w:rsidRDefault="003D61EC" w:rsidP="000D53B7">
      <w:pPr>
        <w:snapToGrid w:val="0"/>
        <w:spacing w:line="560" w:lineRule="exact"/>
        <w:jc w:val="both"/>
        <w:rPr>
          <w:rFonts w:ascii="仿宋_GB2312" w:eastAsia="仿宋_GB2312"/>
          <w:sz w:val="30"/>
          <w:szCs w:val="30"/>
          <w:lang w:eastAsia="zh-CN"/>
        </w:rPr>
      </w:pPr>
    </w:p>
    <w:p w14:paraId="1995F983" w14:textId="45965C86" w:rsidR="00B853CD" w:rsidRPr="00C17574" w:rsidRDefault="00753168" w:rsidP="000D53B7">
      <w:pPr>
        <w:snapToGrid w:val="0"/>
        <w:spacing w:line="560" w:lineRule="exact"/>
        <w:jc w:val="center"/>
        <w:rPr>
          <w:rFonts w:ascii="仿宋_GB2312" w:eastAsia="仿宋_GB2312"/>
          <w:sz w:val="30"/>
          <w:szCs w:val="30"/>
          <w:lang w:eastAsia="zh-CN"/>
        </w:rPr>
      </w:pPr>
      <w:r w:rsidRPr="00C17574">
        <w:rPr>
          <w:rFonts w:ascii="仿宋_GB2312" w:eastAsia="仿宋_GB2312" w:hint="eastAsia"/>
          <w:sz w:val="30"/>
          <w:szCs w:val="30"/>
          <w:lang w:eastAsia="zh-CN"/>
        </w:rPr>
        <w:t>北京交通大学“挑战杯”课外学术科技作品</w:t>
      </w:r>
      <w:r w:rsidR="00BE7B54">
        <w:rPr>
          <w:rFonts w:ascii="仿宋_GB2312" w:eastAsia="仿宋_GB2312" w:hint="eastAsia"/>
          <w:sz w:val="30"/>
          <w:szCs w:val="30"/>
          <w:lang w:eastAsia="zh-CN"/>
        </w:rPr>
        <w:t>竞赛领导工作</w:t>
      </w:r>
      <w:r w:rsidR="00BE7B54" w:rsidRPr="005D6C8D">
        <w:rPr>
          <w:rFonts w:ascii="仿宋_GB2312" w:eastAsia="仿宋_GB2312" w:hint="eastAsia"/>
          <w:sz w:val="30"/>
          <w:szCs w:val="30"/>
          <w:lang w:eastAsia="zh-CN"/>
        </w:rPr>
        <w:t>组</w:t>
      </w:r>
    </w:p>
    <w:p w14:paraId="2991C44C" w14:textId="77777777" w:rsidR="00B853CD" w:rsidRPr="00C17574" w:rsidRDefault="00B853CD" w:rsidP="000D53B7">
      <w:pPr>
        <w:snapToGrid w:val="0"/>
        <w:spacing w:line="560" w:lineRule="exact"/>
        <w:ind w:firstLine="600"/>
        <w:jc w:val="both"/>
        <w:rPr>
          <w:rFonts w:ascii="仿宋_GB2312" w:eastAsia="仿宋_GB2312"/>
          <w:sz w:val="30"/>
          <w:szCs w:val="30"/>
          <w:lang w:eastAsia="zh-CN"/>
        </w:rPr>
      </w:pPr>
    </w:p>
    <w:p w14:paraId="582469CE" w14:textId="62422A21" w:rsidR="00B853CD" w:rsidRDefault="00753168" w:rsidP="000D53B7">
      <w:pPr>
        <w:snapToGrid w:val="0"/>
        <w:spacing w:line="560" w:lineRule="exact"/>
        <w:jc w:val="both"/>
        <w:rPr>
          <w:rFonts w:ascii="仿宋_GB2312" w:eastAsia="仿宋_GB2312"/>
          <w:sz w:val="30"/>
          <w:szCs w:val="30"/>
          <w:lang w:eastAsia="zh-CN"/>
        </w:rPr>
      </w:pPr>
      <w:r w:rsidRPr="00C17574">
        <w:rPr>
          <w:rFonts w:ascii="仿宋_GB2312" w:eastAsia="仿宋_GB2312" w:hint="eastAsia"/>
          <w:sz w:val="30"/>
          <w:szCs w:val="30"/>
          <w:lang w:eastAsia="zh-CN"/>
        </w:rPr>
        <w:t>（</w:t>
      </w:r>
      <w:r w:rsidR="003D61EC">
        <w:rPr>
          <w:rFonts w:ascii="仿宋_GB2312" w:eastAsia="仿宋_GB2312" w:hint="eastAsia"/>
          <w:sz w:val="30"/>
          <w:szCs w:val="30"/>
          <w:lang w:eastAsia="zh-CN"/>
        </w:rPr>
        <w:t xml:space="preserve"> </w:t>
      </w:r>
      <w:r w:rsidR="003D61EC">
        <w:rPr>
          <w:rFonts w:ascii="仿宋_GB2312" w:eastAsia="仿宋_GB2312"/>
          <w:sz w:val="30"/>
          <w:szCs w:val="30"/>
          <w:lang w:eastAsia="zh-CN"/>
        </w:rPr>
        <w:t xml:space="preserve">  </w:t>
      </w:r>
      <w:r w:rsidRPr="00C17574">
        <w:rPr>
          <w:rFonts w:ascii="仿宋_GB2312" w:eastAsia="仿宋_GB2312" w:hint="eastAsia"/>
          <w:sz w:val="30"/>
          <w:szCs w:val="30"/>
          <w:lang w:eastAsia="zh-CN"/>
        </w:rPr>
        <w:t xml:space="preserve">团委 </w:t>
      </w:r>
      <w:r w:rsidR="003D61EC">
        <w:rPr>
          <w:rFonts w:ascii="仿宋_GB2312" w:eastAsia="仿宋_GB2312"/>
          <w:sz w:val="30"/>
          <w:szCs w:val="30"/>
          <w:lang w:eastAsia="zh-CN"/>
        </w:rPr>
        <w:t xml:space="preserve">    </w:t>
      </w:r>
      <w:r w:rsidRPr="00C17574">
        <w:rPr>
          <w:rFonts w:ascii="仿宋_GB2312" w:eastAsia="仿宋_GB2312"/>
          <w:sz w:val="30"/>
          <w:szCs w:val="30"/>
          <w:lang w:eastAsia="zh-CN"/>
        </w:rPr>
        <w:t xml:space="preserve">     </w:t>
      </w:r>
      <w:r w:rsidRPr="00C17574">
        <w:rPr>
          <w:rFonts w:ascii="仿宋_GB2312" w:eastAsia="仿宋_GB2312" w:hint="eastAsia"/>
          <w:sz w:val="30"/>
          <w:szCs w:val="30"/>
          <w:lang w:eastAsia="zh-CN"/>
        </w:rPr>
        <w:t xml:space="preserve">  </w:t>
      </w:r>
      <w:r w:rsidRPr="00C17574">
        <w:rPr>
          <w:rFonts w:ascii="仿宋_GB2312" w:eastAsia="仿宋_GB2312"/>
          <w:sz w:val="30"/>
          <w:szCs w:val="30"/>
          <w:lang w:eastAsia="zh-CN"/>
        </w:rPr>
        <w:t xml:space="preserve"> </w:t>
      </w:r>
      <w:r w:rsidR="003D61EC">
        <w:rPr>
          <w:rFonts w:ascii="仿宋_GB2312" w:eastAsia="仿宋_GB2312"/>
          <w:sz w:val="30"/>
          <w:szCs w:val="30"/>
          <w:lang w:eastAsia="zh-CN"/>
        </w:rPr>
        <w:t xml:space="preserve"> </w:t>
      </w:r>
      <w:r w:rsidRPr="00C17574">
        <w:rPr>
          <w:rFonts w:ascii="仿宋_GB2312" w:eastAsia="仿宋_GB2312"/>
          <w:sz w:val="30"/>
          <w:szCs w:val="30"/>
          <w:lang w:eastAsia="zh-CN"/>
        </w:rPr>
        <w:t xml:space="preserve">   </w:t>
      </w:r>
      <w:r w:rsidR="003D61EC">
        <w:rPr>
          <w:rFonts w:ascii="仿宋_GB2312" w:eastAsia="仿宋_GB2312"/>
          <w:sz w:val="30"/>
          <w:szCs w:val="30"/>
          <w:lang w:eastAsia="zh-CN"/>
        </w:rPr>
        <w:t xml:space="preserve"> </w:t>
      </w:r>
      <w:r w:rsidRPr="00C17574">
        <w:rPr>
          <w:rFonts w:ascii="仿宋_GB2312" w:eastAsia="仿宋_GB2312"/>
          <w:sz w:val="30"/>
          <w:szCs w:val="30"/>
          <w:lang w:eastAsia="zh-CN"/>
        </w:rPr>
        <w:t xml:space="preserve"> </w:t>
      </w:r>
      <w:r w:rsidRPr="00C17574">
        <w:rPr>
          <w:rFonts w:ascii="仿宋_GB2312" w:eastAsia="仿宋_GB2312" w:hint="eastAsia"/>
          <w:sz w:val="30"/>
          <w:szCs w:val="30"/>
          <w:lang w:eastAsia="zh-CN"/>
        </w:rPr>
        <w:t>教务处</w:t>
      </w:r>
      <w:r w:rsidRPr="00C17574">
        <w:rPr>
          <w:rFonts w:ascii="仿宋_GB2312" w:eastAsia="仿宋_GB2312"/>
          <w:sz w:val="30"/>
          <w:szCs w:val="30"/>
          <w:lang w:eastAsia="zh-CN"/>
        </w:rPr>
        <w:t xml:space="preserve">         </w:t>
      </w:r>
      <w:r w:rsidRPr="00C17574">
        <w:rPr>
          <w:rFonts w:ascii="仿宋_GB2312" w:eastAsia="仿宋_GB2312" w:hint="eastAsia"/>
          <w:sz w:val="30"/>
          <w:szCs w:val="30"/>
          <w:lang w:eastAsia="zh-CN"/>
        </w:rPr>
        <w:t xml:space="preserve">  </w:t>
      </w:r>
      <w:r w:rsidR="003D61EC">
        <w:rPr>
          <w:rFonts w:ascii="仿宋_GB2312" w:eastAsia="仿宋_GB2312"/>
          <w:sz w:val="30"/>
          <w:szCs w:val="30"/>
          <w:lang w:eastAsia="zh-CN"/>
        </w:rPr>
        <w:t xml:space="preserve">   </w:t>
      </w:r>
      <w:r w:rsidRPr="00C17574">
        <w:rPr>
          <w:rFonts w:ascii="仿宋_GB2312" w:eastAsia="仿宋_GB2312"/>
          <w:sz w:val="30"/>
          <w:szCs w:val="30"/>
          <w:lang w:eastAsia="zh-CN"/>
        </w:rPr>
        <w:t xml:space="preserve"> </w:t>
      </w:r>
      <w:r w:rsidRPr="00C17574">
        <w:rPr>
          <w:rFonts w:ascii="仿宋_GB2312" w:eastAsia="仿宋_GB2312" w:hint="eastAsia"/>
          <w:sz w:val="30"/>
          <w:szCs w:val="30"/>
          <w:lang w:eastAsia="zh-CN"/>
        </w:rPr>
        <w:t>研究生院</w:t>
      </w:r>
      <w:r w:rsidR="003D61EC">
        <w:rPr>
          <w:rFonts w:ascii="仿宋_GB2312" w:eastAsia="仿宋_GB2312" w:hint="eastAsia"/>
          <w:sz w:val="30"/>
          <w:szCs w:val="30"/>
          <w:lang w:eastAsia="zh-CN"/>
        </w:rPr>
        <w:t xml:space="preserve"> </w:t>
      </w:r>
      <w:r w:rsidR="003D61EC">
        <w:rPr>
          <w:rFonts w:ascii="仿宋_GB2312" w:eastAsia="仿宋_GB2312"/>
          <w:sz w:val="30"/>
          <w:szCs w:val="30"/>
          <w:lang w:eastAsia="zh-CN"/>
        </w:rPr>
        <w:t xml:space="preserve">  </w:t>
      </w:r>
      <w:r w:rsidRPr="00C17574">
        <w:rPr>
          <w:rFonts w:ascii="仿宋_GB2312" w:eastAsia="仿宋_GB2312" w:hint="eastAsia"/>
          <w:sz w:val="30"/>
          <w:szCs w:val="30"/>
          <w:lang w:eastAsia="zh-CN"/>
        </w:rPr>
        <w:t>）</w:t>
      </w:r>
    </w:p>
    <w:p w14:paraId="1F571732" w14:textId="77777777" w:rsidR="003D61EC" w:rsidRDefault="003D61EC" w:rsidP="00FC0B76">
      <w:pPr>
        <w:wordWrap w:val="0"/>
        <w:snapToGrid w:val="0"/>
        <w:spacing w:line="560" w:lineRule="exact"/>
        <w:jc w:val="right"/>
        <w:rPr>
          <w:rFonts w:ascii="Times New Roman" w:eastAsia="仿宋_GB2312" w:hAnsi="Times New Roman" w:cs="Times New Roman"/>
          <w:sz w:val="30"/>
          <w:szCs w:val="30"/>
          <w:lang w:eastAsia="zh-CN"/>
        </w:rPr>
      </w:pPr>
    </w:p>
    <w:p w14:paraId="07FBE7A5" w14:textId="3A7891B1" w:rsidR="00B853CD" w:rsidRPr="00C17574" w:rsidRDefault="00753168" w:rsidP="003D61EC">
      <w:pPr>
        <w:snapToGrid w:val="0"/>
        <w:spacing w:line="560" w:lineRule="exact"/>
        <w:jc w:val="right"/>
        <w:rPr>
          <w:rFonts w:ascii="Times New Roman" w:eastAsia="仿宋_GB2312" w:hAnsi="Times New Roman" w:cs="Times New Roman"/>
          <w:sz w:val="30"/>
          <w:szCs w:val="30"/>
          <w:lang w:eastAsia="zh-CN"/>
        </w:rPr>
      </w:pPr>
      <w:r w:rsidRPr="00C17574">
        <w:rPr>
          <w:rFonts w:ascii="Times New Roman" w:eastAsia="仿宋_GB2312" w:hAnsi="Times New Roman" w:cs="Times New Roman"/>
          <w:sz w:val="30"/>
          <w:szCs w:val="30"/>
        </w:rPr>
        <w:t>20</w:t>
      </w:r>
      <w:r w:rsidRPr="00C17574">
        <w:rPr>
          <w:rFonts w:ascii="Times New Roman" w:eastAsia="仿宋_GB2312" w:hAnsi="Times New Roman" w:cs="Times New Roman" w:hint="eastAsia"/>
          <w:sz w:val="30"/>
          <w:szCs w:val="30"/>
          <w:lang w:eastAsia="zh-CN"/>
        </w:rPr>
        <w:t>2</w:t>
      </w:r>
      <w:r w:rsidR="007B4DCA">
        <w:rPr>
          <w:rFonts w:ascii="Times New Roman" w:eastAsia="仿宋_GB2312" w:hAnsi="Times New Roman" w:cs="Times New Roman"/>
          <w:sz w:val="30"/>
          <w:szCs w:val="30"/>
          <w:lang w:eastAsia="zh-CN"/>
        </w:rPr>
        <w:t>1</w:t>
      </w:r>
      <w:r w:rsidRPr="00C17574">
        <w:rPr>
          <w:rFonts w:ascii="仿宋_GB2312" w:eastAsia="仿宋_GB2312" w:hint="eastAsia"/>
          <w:sz w:val="30"/>
          <w:szCs w:val="30"/>
        </w:rPr>
        <w:t>年</w:t>
      </w:r>
      <w:r w:rsidR="007B4DCA">
        <w:rPr>
          <w:rFonts w:ascii="Times New Roman" w:eastAsia="仿宋_GB2312" w:hAnsi="Times New Roman" w:cs="Times New Roman"/>
          <w:sz w:val="30"/>
          <w:szCs w:val="30"/>
          <w:lang w:eastAsia="zh-CN"/>
        </w:rPr>
        <w:t>1</w:t>
      </w:r>
      <w:r w:rsidRPr="00C17574">
        <w:rPr>
          <w:rFonts w:ascii="Times New Roman" w:eastAsia="仿宋_GB2312" w:hAnsi="Times New Roman" w:cs="Times New Roman" w:hint="eastAsia"/>
          <w:sz w:val="30"/>
          <w:szCs w:val="30"/>
          <w:lang w:eastAsia="zh-CN"/>
        </w:rPr>
        <w:t>月</w:t>
      </w:r>
      <w:r w:rsidR="005A558D">
        <w:rPr>
          <w:rFonts w:ascii="Times New Roman" w:eastAsia="仿宋_GB2312" w:hAnsi="Times New Roman" w:cs="Times New Roman"/>
          <w:sz w:val="30"/>
          <w:szCs w:val="30"/>
          <w:lang w:eastAsia="zh-CN"/>
        </w:rPr>
        <w:t>7</w:t>
      </w:r>
      <w:r w:rsidRPr="00C17574">
        <w:rPr>
          <w:rFonts w:ascii="Times New Roman" w:eastAsia="仿宋_GB2312" w:hAnsi="Times New Roman" w:cs="Times New Roman" w:hint="eastAsia"/>
          <w:sz w:val="30"/>
          <w:szCs w:val="30"/>
          <w:lang w:eastAsia="zh-CN"/>
        </w:rPr>
        <w:t>日</w:t>
      </w:r>
    </w:p>
    <w:p w14:paraId="65F25651" w14:textId="77777777" w:rsidR="00B853CD" w:rsidRPr="00C17574" w:rsidRDefault="00B853CD" w:rsidP="000D53B7">
      <w:pPr>
        <w:pStyle w:val="a3"/>
        <w:tabs>
          <w:tab w:val="left" w:pos="6492"/>
        </w:tabs>
        <w:jc w:val="both"/>
        <w:rPr>
          <w:lang w:eastAsia="zh-CN"/>
        </w:rPr>
      </w:pPr>
    </w:p>
    <w:sectPr w:rsidR="00B853CD" w:rsidRPr="00C17574">
      <w:footerReference w:type="default" r:id="rId9"/>
      <w:pgSz w:w="11910" w:h="16840"/>
      <w:pgMar w:top="1600" w:right="1440" w:bottom="1000" w:left="1460" w:header="0" w:footer="8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B2B15" w14:textId="77777777" w:rsidR="00763243" w:rsidRDefault="00763243">
      <w:r>
        <w:separator/>
      </w:r>
    </w:p>
  </w:endnote>
  <w:endnote w:type="continuationSeparator" w:id="0">
    <w:p w14:paraId="0D4B706D" w14:textId="77777777" w:rsidR="00763243" w:rsidRDefault="00763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17CBF" w14:textId="77777777" w:rsidR="00B853CD" w:rsidRDefault="00753168">
    <w:pPr>
      <w:pStyle w:val="a3"/>
      <w:spacing w:line="14" w:lineRule="auto"/>
      <w:rPr>
        <w:sz w:val="20"/>
      </w:rPr>
    </w:pPr>
    <w:r>
      <w:rPr>
        <w:noProof/>
        <w:lang w:eastAsia="zh-CN"/>
      </w:rPr>
      <mc:AlternateContent>
        <mc:Choice Requires="wps">
          <w:drawing>
            <wp:anchor distT="0" distB="0" distL="114300" distR="114300" simplePos="0" relativeHeight="251658240" behindDoc="1" locked="0" layoutInCell="1" allowOverlap="1" wp14:anchorId="7BA97277" wp14:editId="2E99461A">
              <wp:simplePos x="0" y="0"/>
              <wp:positionH relativeFrom="page">
                <wp:posOffset>3554095</wp:posOffset>
              </wp:positionH>
              <wp:positionV relativeFrom="page">
                <wp:posOffset>10043160</wp:posOffset>
              </wp:positionV>
              <wp:extent cx="469900" cy="203200"/>
              <wp:effectExtent l="1270" t="381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3200"/>
                      </a:xfrm>
                      <a:prstGeom prst="rect">
                        <a:avLst/>
                      </a:prstGeom>
                      <a:noFill/>
                      <a:ln>
                        <a:noFill/>
                      </a:ln>
                    </wps:spPr>
                    <wps:txbx>
                      <w:txbxContent>
                        <w:p w14:paraId="49232B7C" w14:textId="77777777" w:rsidR="00B853CD" w:rsidRDefault="00753168">
                          <w:pPr>
                            <w:spacing w:line="300" w:lineRule="exact"/>
                            <w:ind w:left="20"/>
                            <w:rPr>
                              <w:sz w:val="28"/>
                            </w:rPr>
                          </w:pPr>
                          <w:r>
                            <w:rPr>
                              <w:sz w:val="28"/>
                            </w:rPr>
                            <w:t xml:space="preserve">- </w:t>
                          </w:r>
                          <w:r>
                            <w:fldChar w:fldCharType="begin"/>
                          </w:r>
                          <w:r>
                            <w:rPr>
                              <w:sz w:val="28"/>
                            </w:rPr>
                            <w:instrText xml:space="preserve"> PAGE </w:instrText>
                          </w:r>
                          <w:r>
                            <w:fldChar w:fldCharType="separate"/>
                          </w:r>
                          <w:r w:rsidR="0094548A">
                            <w:rPr>
                              <w:noProof/>
                              <w:sz w:val="28"/>
                            </w:rPr>
                            <w:t>7</w:t>
                          </w:r>
                          <w:r>
                            <w:fldChar w:fldCharType="end"/>
                          </w:r>
                          <w:r>
                            <w:rPr>
                              <w:sz w:val="28"/>
                            </w:rPr>
                            <w:t xml:space="preserve"> -</w:t>
                          </w:r>
                        </w:p>
                      </w:txbxContent>
                    </wps:txbx>
                    <wps:bodyPr rot="0" vert="horz" wrap="square" lIns="0" tIns="0" rIns="0" bIns="0" anchor="t" anchorCtr="0" upright="1">
                      <a:noAutofit/>
                    </wps:bodyPr>
                  </wps:wsp>
                </a:graphicData>
              </a:graphic>
            </wp:anchor>
          </w:drawing>
        </mc:Choice>
        <mc:Fallback>
          <w:pict>
            <v:shapetype w14:anchorId="7BA97277" id="_x0000_t202" coordsize="21600,21600" o:spt="202" path="m,l,21600r21600,l21600,xe">
              <v:stroke joinstyle="miter"/>
              <v:path gradientshapeok="t" o:connecttype="rect"/>
            </v:shapetype>
            <v:shape id="Text Box 1" o:spid="_x0000_s1026" type="#_x0000_t202" style="position:absolute;margin-left:279.85pt;margin-top:790.8pt;width:37pt;height:16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" filled="f" stroked="f">
              <v:textbox inset="0,0,0,0">
                <w:txbxContent>
                  <w:p w14:paraId="49232B7C" w14:textId="77777777" w:rsidR="00B853CD" w:rsidRDefault="00753168">
                    <w:pPr>
                      <w:spacing w:line="300" w:lineRule="exact"/>
                      <w:ind w:left="20"/>
                      <w:rPr>
                        <w:sz w:val="28"/>
                      </w:rPr>
                    </w:pPr>
                    <w:r>
                      <w:rPr>
                        <w:sz w:val="28"/>
                      </w:rPr>
                      <w:t xml:space="preserve">- </w:t>
                    </w:r>
                    <w:r>
                      <w:fldChar w:fldCharType="begin"/>
                    </w:r>
                    <w:r>
                      <w:rPr>
                        <w:sz w:val="28"/>
                      </w:rPr>
                      <w:instrText xml:space="preserve"> PAGE </w:instrText>
                    </w:r>
                    <w:r>
                      <w:fldChar w:fldCharType="separate"/>
                    </w:r>
                    <w:r w:rsidR="0094548A">
                      <w:rPr>
                        <w:noProof/>
                        <w:sz w:val="28"/>
                      </w:rPr>
                      <w:t>7</w:t>
                    </w:r>
                    <w:r>
                      <w:fldChar w:fldCharType="end"/>
                    </w:r>
                    <w:r>
                      <w:rPr>
                        <w:sz w:val="28"/>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A0815" w14:textId="77777777" w:rsidR="00763243" w:rsidRDefault="00763243">
      <w:r>
        <w:separator/>
      </w:r>
    </w:p>
  </w:footnote>
  <w:footnote w:type="continuationSeparator" w:id="0">
    <w:p w14:paraId="33A071CD" w14:textId="77777777" w:rsidR="00763243" w:rsidRDefault="007632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15BAA"/>
    <w:multiLevelType w:val="hybridMultilevel"/>
    <w:tmpl w:val="6B3EC2FC"/>
    <w:lvl w:ilvl="0" w:tplc="04090017">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15:restartNumberingAfterBreak="0">
    <w:nsid w:val="23163AC6"/>
    <w:multiLevelType w:val="hybridMultilevel"/>
    <w:tmpl w:val="2D5A47D2"/>
    <w:lvl w:ilvl="0" w:tplc="FDE269F4">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1C"/>
    <w:rsid w:val="00050E34"/>
    <w:rsid w:val="00062DF7"/>
    <w:rsid w:val="0006393C"/>
    <w:rsid w:val="00067268"/>
    <w:rsid w:val="00087A17"/>
    <w:rsid w:val="00092962"/>
    <w:rsid w:val="0009524B"/>
    <w:rsid w:val="000A6C48"/>
    <w:rsid w:val="000B4610"/>
    <w:rsid w:val="000D2D1C"/>
    <w:rsid w:val="000D53B7"/>
    <w:rsid w:val="00106DA5"/>
    <w:rsid w:val="00116526"/>
    <w:rsid w:val="001417EB"/>
    <w:rsid w:val="00144F18"/>
    <w:rsid w:val="001677A1"/>
    <w:rsid w:val="00184128"/>
    <w:rsid w:val="00187CEF"/>
    <w:rsid w:val="001F3C36"/>
    <w:rsid w:val="001F7691"/>
    <w:rsid w:val="00200DCF"/>
    <w:rsid w:val="00227CEC"/>
    <w:rsid w:val="00255C26"/>
    <w:rsid w:val="002701D4"/>
    <w:rsid w:val="00285F50"/>
    <w:rsid w:val="00295E45"/>
    <w:rsid w:val="00297147"/>
    <w:rsid w:val="002A301C"/>
    <w:rsid w:val="002C1C56"/>
    <w:rsid w:val="002C20B4"/>
    <w:rsid w:val="002D6F75"/>
    <w:rsid w:val="00300FED"/>
    <w:rsid w:val="0032652E"/>
    <w:rsid w:val="003505C9"/>
    <w:rsid w:val="003557A4"/>
    <w:rsid w:val="00355E90"/>
    <w:rsid w:val="003A1A69"/>
    <w:rsid w:val="003D5CDE"/>
    <w:rsid w:val="003D61EC"/>
    <w:rsid w:val="003E093A"/>
    <w:rsid w:val="003F2F1A"/>
    <w:rsid w:val="003F5000"/>
    <w:rsid w:val="00406A37"/>
    <w:rsid w:val="00406BFB"/>
    <w:rsid w:val="00441846"/>
    <w:rsid w:val="00451180"/>
    <w:rsid w:val="0049497B"/>
    <w:rsid w:val="004C4831"/>
    <w:rsid w:val="004D2DD8"/>
    <w:rsid w:val="004D4111"/>
    <w:rsid w:val="004E1E3F"/>
    <w:rsid w:val="004F6C4B"/>
    <w:rsid w:val="005041BF"/>
    <w:rsid w:val="00507439"/>
    <w:rsid w:val="0051489E"/>
    <w:rsid w:val="00524228"/>
    <w:rsid w:val="0052426E"/>
    <w:rsid w:val="00572558"/>
    <w:rsid w:val="005A558D"/>
    <w:rsid w:val="005D3ECE"/>
    <w:rsid w:val="005D6C8D"/>
    <w:rsid w:val="005E37C6"/>
    <w:rsid w:val="006305A0"/>
    <w:rsid w:val="00630785"/>
    <w:rsid w:val="006413E4"/>
    <w:rsid w:val="006428B4"/>
    <w:rsid w:val="006633BD"/>
    <w:rsid w:val="00674396"/>
    <w:rsid w:val="006752E9"/>
    <w:rsid w:val="006A2918"/>
    <w:rsid w:val="006A394F"/>
    <w:rsid w:val="006B1933"/>
    <w:rsid w:val="006B6E7D"/>
    <w:rsid w:val="006F74F6"/>
    <w:rsid w:val="007049E4"/>
    <w:rsid w:val="0072005D"/>
    <w:rsid w:val="00744884"/>
    <w:rsid w:val="00753168"/>
    <w:rsid w:val="00763243"/>
    <w:rsid w:val="00774AC0"/>
    <w:rsid w:val="00782D5F"/>
    <w:rsid w:val="00784821"/>
    <w:rsid w:val="007B4DCA"/>
    <w:rsid w:val="007B519D"/>
    <w:rsid w:val="007E70C3"/>
    <w:rsid w:val="00817229"/>
    <w:rsid w:val="008216A4"/>
    <w:rsid w:val="00825311"/>
    <w:rsid w:val="00841A25"/>
    <w:rsid w:val="00861692"/>
    <w:rsid w:val="0087460E"/>
    <w:rsid w:val="00886F2B"/>
    <w:rsid w:val="008C0BAF"/>
    <w:rsid w:val="008C35DD"/>
    <w:rsid w:val="008F461C"/>
    <w:rsid w:val="00914162"/>
    <w:rsid w:val="00916D9B"/>
    <w:rsid w:val="0094182F"/>
    <w:rsid w:val="0094548A"/>
    <w:rsid w:val="00961B6E"/>
    <w:rsid w:val="009623F8"/>
    <w:rsid w:val="00962E0A"/>
    <w:rsid w:val="009657A8"/>
    <w:rsid w:val="00972EFB"/>
    <w:rsid w:val="00987D2D"/>
    <w:rsid w:val="009940EF"/>
    <w:rsid w:val="00995410"/>
    <w:rsid w:val="00996D84"/>
    <w:rsid w:val="009A4CEA"/>
    <w:rsid w:val="009B1F01"/>
    <w:rsid w:val="009B3ADF"/>
    <w:rsid w:val="009D5D44"/>
    <w:rsid w:val="009E030E"/>
    <w:rsid w:val="009E36C2"/>
    <w:rsid w:val="00A06AC5"/>
    <w:rsid w:val="00A11B77"/>
    <w:rsid w:val="00A12B69"/>
    <w:rsid w:val="00A172D2"/>
    <w:rsid w:val="00A3468C"/>
    <w:rsid w:val="00A36556"/>
    <w:rsid w:val="00A44D52"/>
    <w:rsid w:val="00A64879"/>
    <w:rsid w:val="00A7673C"/>
    <w:rsid w:val="00A95076"/>
    <w:rsid w:val="00AA5353"/>
    <w:rsid w:val="00AB4B5F"/>
    <w:rsid w:val="00AC7352"/>
    <w:rsid w:val="00AE08B6"/>
    <w:rsid w:val="00AF5DA3"/>
    <w:rsid w:val="00B10A9C"/>
    <w:rsid w:val="00B12A8D"/>
    <w:rsid w:val="00B5668B"/>
    <w:rsid w:val="00B853CD"/>
    <w:rsid w:val="00B904A2"/>
    <w:rsid w:val="00BB6775"/>
    <w:rsid w:val="00BC22DD"/>
    <w:rsid w:val="00BC3628"/>
    <w:rsid w:val="00BC4E0F"/>
    <w:rsid w:val="00BE7B54"/>
    <w:rsid w:val="00BF21BE"/>
    <w:rsid w:val="00C0546B"/>
    <w:rsid w:val="00C17574"/>
    <w:rsid w:val="00C20539"/>
    <w:rsid w:val="00C24FD1"/>
    <w:rsid w:val="00C2565D"/>
    <w:rsid w:val="00C57BBE"/>
    <w:rsid w:val="00C617A2"/>
    <w:rsid w:val="00C71CA8"/>
    <w:rsid w:val="00C909C0"/>
    <w:rsid w:val="00C92FC0"/>
    <w:rsid w:val="00CA0EF7"/>
    <w:rsid w:val="00CA3DF4"/>
    <w:rsid w:val="00CC2620"/>
    <w:rsid w:val="00CC64B2"/>
    <w:rsid w:val="00CD095F"/>
    <w:rsid w:val="00CD2047"/>
    <w:rsid w:val="00CF4BC4"/>
    <w:rsid w:val="00CF52B3"/>
    <w:rsid w:val="00D177E8"/>
    <w:rsid w:val="00D3292D"/>
    <w:rsid w:val="00D45C61"/>
    <w:rsid w:val="00D54DD1"/>
    <w:rsid w:val="00D55E98"/>
    <w:rsid w:val="00D57AAA"/>
    <w:rsid w:val="00D8003F"/>
    <w:rsid w:val="00D92FFF"/>
    <w:rsid w:val="00DB16C5"/>
    <w:rsid w:val="00DB4DFE"/>
    <w:rsid w:val="00DD41FD"/>
    <w:rsid w:val="00DD496F"/>
    <w:rsid w:val="00E11175"/>
    <w:rsid w:val="00E22D20"/>
    <w:rsid w:val="00E37344"/>
    <w:rsid w:val="00E479CE"/>
    <w:rsid w:val="00E50384"/>
    <w:rsid w:val="00E6122D"/>
    <w:rsid w:val="00E740C6"/>
    <w:rsid w:val="00E755FD"/>
    <w:rsid w:val="00E92C61"/>
    <w:rsid w:val="00EB1F20"/>
    <w:rsid w:val="00EB38E8"/>
    <w:rsid w:val="00EE333F"/>
    <w:rsid w:val="00F31508"/>
    <w:rsid w:val="00F3557C"/>
    <w:rsid w:val="00F44EA8"/>
    <w:rsid w:val="00F6084D"/>
    <w:rsid w:val="00F70553"/>
    <w:rsid w:val="00F77B21"/>
    <w:rsid w:val="00F82D1A"/>
    <w:rsid w:val="00F84124"/>
    <w:rsid w:val="00F970CC"/>
    <w:rsid w:val="00FC0B76"/>
    <w:rsid w:val="00FD22FB"/>
    <w:rsid w:val="00FD2E34"/>
    <w:rsid w:val="00FE3C7B"/>
    <w:rsid w:val="02271FAE"/>
    <w:rsid w:val="068E575B"/>
    <w:rsid w:val="1AE023C1"/>
    <w:rsid w:val="1BAB485C"/>
    <w:rsid w:val="1EC96FE7"/>
    <w:rsid w:val="207A74C4"/>
    <w:rsid w:val="26A56741"/>
    <w:rsid w:val="33404C93"/>
    <w:rsid w:val="447D1472"/>
    <w:rsid w:val="4C0162D2"/>
    <w:rsid w:val="5B6823A4"/>
    <w:rsid w:val="6B4B7864"/>
    <w:rsid w:val="7E425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3D07572"/>
  <w15:docId w15:val="{134E4AA0-10B2-432C-B759-6F24A83E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Body Text" w:uiPriority="1" w:qFormat="1"/>
    <w:lsdException w:name="Body Text Indent" w:unhideWhenUsed="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HTML Preformatte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C7352"/>
    <w:pPr>
      <w:widowControl w:val="0"/>
      <w:autoSpaceDE w:val="0"/>
      <w:autoSpaceDN w:val="0"/>
    </w:pPr>
    <w:rPr>
      <w:rFonts w:ascii="宋体" w:hAnsi="宋体" w:cs="宋体"/>
      <w:sz w:val="22"/>
      <w:szCs w:val="22"/>
      <w:lang w:eastAsia="en-US"/>
    </w:rPr>
  </w:style>
  <w:style w:type="paragraph" w:styleId="1">
    <w:name w:val="heading 1"/>
    <w:basedOn w:val="a"/>
    <w:next w:val="a"/>
    <w:uiPriority w:val="1"/>
    <w:qFormat/>
    <w:pPr>
      <w:ind w:left="160" w:hanging="52"/>
      <w:outlineLvl w:val="0"/>
    </w:pPr>
    <w:rPr>
      <w:sz w:val="64"/>
      <w:szCs w:val="6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32"/>
      <w:szCs w:val="32"/>
    </w:rPr>
  </w:style>
  <w:style w:type="paragraph" w:styleId="a4">
    <w:name w:val="Body Text Indent"/>
    <w:basedOn w:val="a"/>
    <w:unhideWhenUsed/>
    <w:qFormat/>
    <w:pPr>
      <w:ind w:rightChars="12" w:right="25" w:firstLineChars="225" w:firstLine="540"/>
    </w:pPr>
    <w:rPr>
      <w:rFonts w:ascii="Times New Roman" w:hAnsi="Times New Roman"/>
      <w:sz w:val="24"/>
      <w:szCs w:val="24"/>
    </w:rPr>
  </w:style>
  <w:style w:type="paragraph" w:styleId="a5">
    <w:name w:val="Balloon Text"/>
    <w:basedOn w:val="a"/>
    <w:link w:val="Char"/>
    <w:rPr>
      <w:sz w:val="18"/>
      <w:szCs w:val="18"/>
    </w:rPr>
  </w:style>
  <w:style w:type="paragraph" w:styleId="a6">
    <w:name w:val="footer"/>
    <w:basedOn w:val="a"/>
    <w:link w:val="Char0"/>
    <w:qFormat/>
    <w:pPr>
      <w:tabs>
        <w:tab w:val="center" w:pos="4153"/>
        <w:tab w:val="right" w:pos="8306"/>
      </w:tabs>
      <w:snapToGrid w:val="0"/>
    </w:pPr>
    <w:rPr>
      <w:sz w:val="18"/>
      <w:szCs w:val="18"/>
    </w:rPr>
  </w:style>
  <w:style w:type="paragraph" w:styleId="a7">
    <w:name w:val="header"/>
    <w:basedOn w:val="a"/>
    <w:link w:val="Char1"/>
    <w:pPr>
      <w:pBdr>
        <w:bottom w:val="single" w:sz="6" w:space="1" w:color="auto"/>
      </w:pBdr>
      <w:tabs>
        <w:tab w:val="center" w:pos="4153"/>
        <w:tab w:val="right" w:pos="8306"/>
      </w:tabs>
      <w:snapToGrid w:val="0"/>
      <w:jc w:val="center"/>
    </w:pPr>
    <w:rPr>
      <w:sz w:val="18"/>
      <w:szCs w:val="18"/>
    </w:rPr>
  </w:style>
  <w:style w:type="character" w:styleId="a8">
    <w:name w:val="Strong"/>
    <w:basedOn w:val="a0"/>
    <w:uiPriority w:val="22"/>
    <w:qFormat/>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9">
    <w:name w:val="List Paragraph"/>
    <w:basedOn w:val="a"/>
    <w:uiPriority w:val="1"/>
    <w:qFormat/>
  </w:style>
  <w:style w:type="paragraph" w:customStyle="1" w:styleId="TableParagraph">
    <w:name w:val="Table Paragraph"/>
    <w:basedOn w:val="a"/>
    <w:uiPriority w:val="1"/>
    <w:qFormat/>
  </w:style>
  <w:style w:type="character" w:customStyle="1" w:styleId="Char1">
    <w:name w:val="页眉 Char"/>
    <w:basedOn w:val="a0"/>
    <w:link w:val="a7"/>
    <w:qFormat/>
    <w:rPr>
      <w:rFonts w:ascii="宋体" w:hAnsi="宋体" w:cs="宋体"/>
      <w:sz w:val="18"/>
      <w:szCs w:val="18"/>
      <w:lang w:eastAsia="en-US"/>
    </w:rPr>
  </w:style>
  <w:style w:type="character" w:customStyle="1" w:styleId="Char0">
    <w:name w:val="页脚 Char"/>
    <w:basedOn w:val="a0"/>
    <w:link w:val="a6"/>
    <w:rPr>
      <w:rFonts w:ascii="宋体" w:hAnsi="宋体" w:cs="宋体"/>
      <w:sz w:val="18"/>
      <w:szCs w:val="18"/>
      <w:lang w:eastAsia="en-US"/>
    </w:rPr>
  </w:style>
  <w:style w:type="character" w:customStyle="1" w:styleId="Char">
    <w:name w:val="批注框文本 Char"/>
    <w:basedOn w:val="a0"/>
    <w:link w:val="a5"/>
    <w:rPr>
      <w:rFonts w:ascii="宋体" w:hAnsi="宋体" w:cs="宋体"/>
      <w:sz w:val="18"/>
      <w:szCs w:val="18"/>
      <w:lang w:eastAsia="en-US"/>
    </w:rPr>
  </w:style>
  <w:style w:type="character" w:styleId="aa">
    <w:name w:val="Hyperlink"/>
    <w:basedOn w:val="a0"/>
    <w:rsid w:val="00916D9B"/>
    <w:rPr>
      <w:color w:val="0000FF" w:themeColor="hyperlink"/>
      <w:u w:val="single"/>
    </w:rPr>
  </w:style>
  <w:style w:type="character" w:customStyle="1" w:styleId="10">
    <w:name w:val="未处理的提及1"/>
    <w:basedOn w:val="a0"/>
    <w:uiPriority w:val="99"/>
    <w:semiHidden/>
    <w:unhideWhenUsed/>
    <w:rsid w:val="00916D9B"/>
    <w:rPr>
      <w:color w:val="605E5C"/>
      <w:shd w:val="clear" w:color="auto" w:fill="E1DFDD"/>
    </w:rPr>
  </w:style>
  <w:style w:type="paragraph" w:styleId="ab">
    <w:name w:val="Normal (Web)"/>
    <w:basedOn w:val="a"/>
    <w:uiPriority w:val="99"/>
    <w:unhideWhenUsed/>
    <w:rsid w:val="00782D5F"/>
    <w:pPr>
      <w:widowControl/>
      <w:autoSpaceDE/>
      <w:autoSpaceDN/>
      <w:spacing w:before="100" w:beforeAutospacing="1" w:after="100" w:afterAutospacing="1"/>
    </w:pPr>
    <w:rPr>
      <w:sz w:val="24"/>
      <w:szCs w:val="24"/>
      <w:lang w:eastAsia="zh-CN"/>
    </w:rPr>
  </w:style>
  <w:style w:type="table" w:styleId="ac">
    <w:name w:val="Table Grid"/>
    <w:basedOn w:val="a1"/>
    <w:qFormat/>
    <w:rsid w:val="00D92FF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5535">
      <w:bodyDiv w:val="1"/>
      <w:marLeft w:val="0"/>
      <w:marRight w:val="0"/>
      <w:marTop w:val="0"/>
      <w:marBottom w:val="0"/>
      <w:divBdr>
        <w:top w:val="none" w:sz="0" w:space="0" w:color="auto"/>
        <w:left w:val="none" w:sz="0" w:space="0" w:color="auto"/>
        <w:bottom w:val="none" w:sz="0" w:space="0" w:color="auto"/>
        <w:right w:val="none" w:sz="0" w:space="0" w:color="auto"/>
      </w:divBdr>
    </w:div>
    <w:div w:id="1098797294">
      <w:bodyDiv w:val="1"/>
      <w:marLeft w:val="0"/>
      <w:marRight w:val="0"/>
      <w:marTop w:val="0"/>
      <w:marBottom w:val="0"/>
      <w:divBdr>
        <w:top w:val="none" w:sz="0" w:space="0" w:color="auto"/>
        <w:left w:val="none" w:sz="0" w:space="0" w:color="auto"/>
        <w:bottom w:val="none" w:sz="0" w:space="0" w:color="auto"/>
        <w:right w:val="none" w:sz="0" w:space="0" w:color="auto"/>
      </w:divBdr>
    </w:div>
    <w:div w:id="1138114053">
      <w:bodyDiv w:val="1"/>
      <w:marLeft w:val="0"/>
      <w:marRight w:val="0"/>
      <w:marTop w:val="0"/>
      <w:marBottom w:val="0"/>
      <w:divBdr>
        <w:top w:val="none" w:sz="0" w:space="0" w:color="auto"/>
        <w:left w:val="none" w:sz="0" w:space="0" w:color="auto"/>
        <w:bottom w:val="none" w:sz="0" w:space="0" w:color="auto"/>
        <w:right w:val="none" w:sz="0" w:space="0" w:color="auto"/>
      </w:divBdr>
    </w:div>
    <w:div w:id="1217813740">
      <w:bodyDiv w:val="1"/>
      <w:marLeft w:val="0"/>
      <w:marRight w:val="0"/>
      <w:marTop w:val="0"/>
      <w:marBottom w:val="0"/>
      <w:divBdr>
        <w:top w:val="none" w:sz="0" w:space="0" w:color="auto"/>
        <w:left w:val="none" w:sz="0" w:space="0" w:color="auto"/>
        <w:bottom w:val="none" w:sz="0" w:space="0" w:color="auto"/>
        <w:right w:val="none" w:sz="0" w:space="0" w:color="auto"/>
      </w:divBdr>
    </w:div>
    <w:div w:id="2002198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A94450-B410-4CC6-B71B-AAF4B058A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7</Pages>
  <Words>568</Words>
  <Characters>3244</Characters>
  <Application>Microsoft Office Word</Application>
  <DocSecurity>0</DocSecurity>
  <Lines>27</Lines>
  <Paragraphs>7</Paragraphs>
  <ScaleCrop>false</ScaleCrop>
  <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&lt;B9D8D3DABED9B0EC32303139C4EAB6C8B1B1BEA9BDBBCDA8B4F3D1A7A1B0CCF4D5BDB1ADA1B1BFCECDE2D1A7CAF5BFC6BCBCD7F7C6B7B4F3C8FCB5C4CDA8D6AA2032303138313232342E646F6378&gt;</dc:title>
  <dc:creator>Administrator</dc:creator>
  <cp:lastModifiedBy>任一豪</cp:lastModifiedBy>
  <cp:revision>36</cp:revision>
  <cp:lastPrinted>2021-01-08T04:48:00Z</cp:lastPrinted>
  <dcterms:created xsi:type="dcterms:W3CDTF">2021-01-04T09:41:00Z</dcterms:created>
  <dcterms:modified xsi:type="dcterms:W3CDTF">2021-01-08T04:50:00Z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2018-12-27T00:00:00Z</vt:filetime>
  </property>
  <property fmtid="{D5CDD505-2E9C-101B-9397-08002B2CF9AE}" pid="3" name="Creator">
    <vt:lpwstr>PScript5.dll Version 5.2.2</vt:lpwstr>
  </property>
  <property fmtid="{D5CDD505-2E9C-101B-9397-08002B2CF9AE}" pid="4" name="LastSaved">
    <vt:filetime>2018-12-27T00:00:00Z</vt:filetime>
  </property>
  <property fmtid="{D5CDD505-2E9C-101B-9397-08002B2CF9AE}" pid="5" name="KSOProductBuildVer">
    <vt:lpwstr>2052-11.1.0.10132</vt:lpwstr>
  </property>
</Properties>
</file>