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0F28" w14:textId="77777777" w:rsidR="004913EE" w:rsidRPr="004913EE" w:rsidRDefault="004913EE" w:rsidP="004566B1">
      <w:pPr>
        <w:spacing w:after="100" w:afterAutospacing="1"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4913EE">
        <w:rPr>
          <w:rFonts w:ascii="黑体" w:eastAsia="黑体" w:hAnsi="黑体" w:hint="eastAsia"/>
          <w:b/>
          <w:bCs/>
          <w:sz w:val="28"/>
          <w:szCs w:val="28"/>
        </w:rPr>
        <w:t>关于转发2021年北京国际城市轨道交通高峰论坛参观展览的通知</w:t>
      </w:r>
    </w:p>
    <w:p w14:paraId="7C87748D" w14:textId="1F79408C" w:rsidR="00815AFC" w:rsidRPr="001B7226" w:rsidRDefault="00DB00C8" w:rsidP="00DB00C8">
      <w:pPr>
        <w:spacing w:line="360" w:lineRule="auto"/>
        <w:rPr>
          <w:rFonts w:ascii="仿宋" w:eastAsia="仿宋" w:hAnsi="仿宋"/>
          <w:sz w:val="28"/>
          <w:szCs w:val="28"/>
        </w:rPr>
      </w:pPr>
      <w:r w:rsidRPr="001B7226">
        <w:rPr>
          <w:rFonts w:ascii="仿宋" w:eastAsia="仿宋" w:hAnsi="仿宋" w:hint="eastAsia"/>
          <w:sz w:val="28"/>
          <w:szCs w:val="28"/>
        </w:rPr>
        <w:t>各学院：</w:t>
      </w:r>
    </w:p>
    <w:p w14:paraId="18F5A937" w14:textId="38FED442" w:rsidR="006B11AA" w:rsidRPr="001B7226" w:rsidRDefault="00990536" w:rsidP="00E32F78">
      <w:pPr>
        <w:pStyle w:val="a7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="Times New Roman" w:eastAsia="华文仿宋" w:hAnsi="Times New Roman"/>
          <w:sz w:val="28"/>
          <w:szCs w:val="28"/>
        </w:rPr>
      </w:pPr>
      <w:r w:rsidRPr="001B7226">
        <w:rPr>
          <w:rFonts w:ascii="Times New Roman" w:eastAsia="华文仿宋" w:hAnsi="Times New Roman"/>
          <w:sz w:val="28"/>
          <w:szCs w:val="28"/>
        </w:rPr>
        <w:t>近日，接到中国城市轨道交通协会的邀请</w:t>
      </w:r>
      <w:r w:rsidR="004840A6" w:rsidRPr="001B7226">
        <w:rPr>
          <w:rFonts w:ascii="Times New Roman" w:eastAsia="华文仿宋" w:hAnsi="Times New Roman" w:hint="eastAsia"/>
          <w:sz w:val="28"/>
          <w:szCs w:val="28"/>
        </w:rPr>
        <w:t>，</w:t>
      </w:r>
      <w:r w:rsidR="00313BE7" w:rsidRPr="001B7226">
        <w:rPr>
          <w:rFonts w:ascii="Times New Roman" w:eastAsia="华文仿宋" w:hAnsi="Times New Roman" w:hint="eastAsia"/>
          <w:sz w:val="28"/>
          <w:szCs w:val="28"/>
        </w:rPr>
        <w:t>《</w:t>
      </w:r>
      <w:r w:rsidR="00313BE7" w:rsidRPr="001B7226">
        <w:rPr>
          <w:rFonts w:ascii="Times New Roman" w:eastAsia="华文仿宋" w:hAnsi="Times New Roman"/>
          <w:sz w:val="28"/>
          <w:szCs w:val="28"/>
        </w:rPr>
        <w:t>2021</w:t>
      </w:r>
      <w:r w:rsidR="00313BE7" w:rsidRPr="001B7226">
        <w:rPr>
          <w:rFonts w:ascii="Times New Roman" w:eastAsia="华文仿宋" w:hAnsi="Times New Roman"/>
          <w:sz w:val="28"/>
          <w:szCs w:val="28"/>
        </w:rPr>
        <w:t>北京国际城市轨道交通展览会暨高峰论坛</w:t>
      </w:r>
      <w:r w:rsidR="00313BE7" w:rsidRPr="001B7226">
        <w:rPr>
          <w:rFonts w:ascii="Times New Roman" w:eastAsia="华文仿宋" w:hAnsi="Times New Roman" w:hint="eastAsia"/>
          <w:sz w:val="28"/>
          <w:szCs w:val="28"/>
        </w:rPr>
        <w:t>》</w:t>
      </w:r>
      <w:r w:rsidRPr="001B7226">
        <w:rPr>
          <w:rFonts w:ascii="Times New Roman" w:eastAsia="华文仿宋" w:hAnsi="Times New Roman"/>
          <w:sz w:val="28"/>
          <w:szCs w:val="28"/>
        </w:rPr>
        <w:t>将于</w:t>
      </w:r>
      <w:r w:rsidRPr="001B7226">
        <w:rPr>
          <w:rFonts w:ascii="Times New Roman" w:eastAsia="华文仿宋" w:hAnsi="Times New Roman"/>
          <w:sz w:val="28"/>
          <w:szCs w:val="28"/>
        </w:rPr>
        <w:t>2021</w:t>
      </w:r>
      <w:r w:rsidRPr="001B7226">
        <w:rPr>
          <w:rFonts w:ascii="Times New Roman" w:eastAsia="华文仿宋" w:hAnsi="Times New Roman"/>
          <w:sz w:val="28"/>
          <w:szCs w:val="28"/>
        </w:rPr>
        <w:t>年</w:t>
      </w:r>
      <w:r w:rsidRPr="001B7226">
        <w:rPr>
          <w:rFonts w:ascii="Times New Roman" w:eastAsia="华文仿宋" w:hAnsi="Times New Roman"/>
          <w:sz w:val="28"/>
          <w:szCs w:val="28"/>
        </w:rPr>
        <w:t>10</w:t>
      </w:r>
      <w:r w:rsidRPr="001B7226">
        <w:rPr>
          <w:rFonts w:ascii="Times New Roman" w:eastAsia="华文仿宋" w:hAnsi="Times New Roman"/>
          <w:sz w:val="28"/>
          <w:szCs w:val="28"/>
        </w:rPr>
        <w:t>月</w:t>
      </w:r>
      <w:r w:rsidRPr="001B7226">
        <w:rPr>
          <w:rFonts w:ascii="Times New Roman" w:eastAsia="华文仿宋" w:hAnsi="Times New Roman"/>
          <w:sz w:val="28"/>
          <w:szCs w:val="28"/>
        </w:rPr>
        <w:t>9</w:t>
      </w:r>
      <w:r w:rsidRPr="001B7226">
        <w:rPr>
          <w:rFonts w:ascii="Times New Roman" w:eastAsia="华文仿宋" w:hAnsi="Times New Roman"/>
          <w:sz w:val="28"/>
          <w:szCs w:val="28"/>
        </w:rPr>
        <w:t>日</w:t>
      </w:r>
      <w:r w:rsidRPr="001B7226">
        <w:rPr>
          <w:rFonts w:ascii="Times New Roman" w:eastAsia="华文仿宋" w:hAnsi="Times New Roman"/>
          <w:sz w:val="28"/>
          <w:szCs w:val="28"/>
        </w:rPr>
        <w:t>-11</w:t>
      </w:r>
      <w:r w:rsidRPr="001B7226">
        <w:rPr>
          <w:rFonts w:ascii="Times New Roman" w:eastAsia="华文仿宋" w:hAnsi="Times New Roman"/>
          <w:sz w:val="28"/>
          <w:szCs w:val="28"/>
        </w:rPr>
        <w:t>日在中国国际展览中心（静安庄馆）</w:t>
      </w:r>
      <w:r w:rsidR="007375A7" w:rsidRPr="001B7226">
        <w:rPr>
          <w:rFonts w:ascii="Times New Roman" w:eastAsia="华文仿宋" w:hAnsi="Times New Roman" w:hint="eastAsia"/>
          <w:sz w:val="28"/>
          <w:szCs w:val="28"/>
        </w:rPr>
        <w:t>举办</w:t>
      </w:r>
      <w:r w:rsidRPr="001B7226">
        <w:rPr>
          <w:rFonts w:ascii="Times New Roman" w:eastAsia="华文仿宋" w:hAnsi="Times New Roman"/>
          <w:sz w:val="28"/>
          <w:szCs w:val="28"/>
        </w:rPr>
        <w:t>。</w:t>
      </w:r>
    </w:p>
    <w:p w14:paraId="09E27812" w14:textId="2A45CAAA" w:rsidR="00990536" w:rsidRPr="001B7226" w:rsidRDefault="00990536" w:rsidP="00E32F78">
      <w:pPr>
        <w:pStyle w:val="a7"/>
        <w:widowControl/>
        <w:snapToGrid w:val="0"/>
        <w:spacing w:beforeAutospacing="0" w:afterAutospacing="0" w:line="360" w:lineRule="auto"/>
        <w:ind w:firstLineChars="200" w:firstLine="560"/>
        <w:jc w:val="both"/>
        <w:rPr>
          <w:rFonts w:ascii="Times New Roman" w:eastAsia="华文仿宋" w:hAnsi="Times New Roman"/>
          <w:sz w:val="28"/>
          <w:szCs w:val="28"/>
        </w:rPr>
      </w:pPr>
      <w:r w:rsidRPr="001B7226">
        <w:rPr>
          <w:rFonts w:ascii="Times New Roman" w:eastAsia="华文仿宋" w:hAnsi="Times New Roman"/>
          <w:sz w:val="28"/>
          <w:szCs w:val="28"/>
        </w:rPr>
        <w:t>高峰论坛分为一场主论坛、十场分论坛和三场专题论坛，并同时设有多场主题沙龙。论题涵盖智慧城轨落地、城轨投融资创新及</w:t>
      </w:r>
      <w:r w:rsidRPr="001B7226">
        <w:rPr>
          <w:rFonts w:ascii="Times New Roman" w:eastAsia="华文仿宋" w:hAnsi="Times New Roman"/>
          <w:sz w:val="28"/>
          <w:szCs w:val="28"/>
        </w:rPr>
        <w:t>RIETs</w:t>
      </w:r>
      <w:r w:rsidRPr="001B7226">
        <w:rPr>
          <w:rFonts w:ascii="Times New Roman" w:eastAsia="华文仿宋" w:hAnsi="Times New Roman"/>
          <w:sz w:val="28"/>
          <w:szCs w:val="28"/>
        </w:rPr>
        <w:t>、中小企业发展、都市圈与多网融合、人才培养、中青年科学家</w:t>
      </w:r>
      <w:r w:rsidRPr="001B7226">
        <w:rPr>
          <w:rFonts w:ascii="Times New Roman" w:eastAsia="华文仿宋" w:hAnsi="Times New Roman"/>
          <w:sz w:val="28"/>
          <w:szCs w:val="28"/>
        </w:rPr>
        <w:t>-</w:t>
      </w:r>
      <w:r w:rsidRPr="001B7226">
        <w:rPr>
          <w:rFonts w:ascii="Times New Roman" w:eastAsia="华文仿宋" w:hAnsi="Times New Roman"/>
          <w:sz w:val="28"/>
          <w:szCs w:val="28"/>
        </w:rPr>
        <w:t>企业家、工程建设、信息化安全、中国标准地铁列车、自我创新成果、</w:t>
      </w:r>
      <w:r w:rsidRPr="001B7226">
        <w:rPr>
          <w:rFonts w:ascii="Times New Roman" w:eastAsia="华文仿宋" w:hAnsi="Times New Roman"/>
          <w:sz w:val="28"/>
          <w:szCs w:val="28"/>
        </w:rPr>
        <w:t>TOD</w:t>
      </w:r>
      <w:r w:rsidRPr="001B7226">
        <w:rPr>
          <w:rFonts w:ascii="Times New Roman" w:eastAsia="华文仿宋" w:hAnsi="Times New Roman"/>
          <w:sz w:val="28"/>
          <w:szCs w:val="28"/>
        </w:rPr>
        <w:t>、运营安全与降本增效、技术装备等行业多领域、多层次内容；展览会以</w:t>
      </w:r>
      <w:r w:rsidR="00345D23">
        <w:rPr>
          <w:rFonts w:ascii="Times New Roman" w:eastAsia="华文仿宋" w:hAnsi="Times New Roman" w:hint="eastAsia"/>
          <w:sz w:val="28"/>
          <w:szCs w:val="28"/>
        </w:rPr>
        <w:t>“</w:t>
      </w:r>
      <w:r w:rsidR="00345D23" w:rsidRPr="001B7226">
        <w:rPr>
          <w:rFonts w:ascii="Times New Roman" w:eastAsia="华文仿宋" w:hAnsi="Times New Roman"/>
          <w:sz w:val="28"/>
          <w:szCs w:val="28"/>
        </w:rPr>
        <w:t>智赋城轨，慧行致远</w:t>
      </w:r>
      <w:r w:rsidR="00345D23">
        <w:rPr>
          <w:rFonts w:ascii="Times New Roman" w:eastAsia="华文仿宋" w:hAnsi="Times New Roman" w:hint="eastAsia"/>
          <w:sz w:val="28"/>
          <w:szCs w:val="28"/>
        </w:rPr>
        <w:t>”</w:t>
      </w:r>
      <w:r w:rsidRPr="001B7226">
        <w:rPr>
          <w:rFonts w:ascii="Times New Roman" w:eastAsia="华文仿宋" w:hAnsi="Times New Roman"/>
          <w:sz w:val="28"/>
          <w:szCs w:val="28"/>
        </w:rPr>
        <w:t>为主题，以庆祝建党</w:t>
      </w:r>
      <w:r w:rsidRPr="001B7226">
        <w:rPr>
          <w:rFonts w:ascii="Times New Roman" w:eastAsia="华文仿宋" w:hAnsi="Times New Roman"/>
          <w:sz w:val="28"/>
          <w:szCs w:val="28"/>
        </w:rPr>
        <w:t>100</w:t>
      </w:r>
      <w:r w:rsidRPr="001B7226">
        <w:rPr>
          <w:rFonts w:ascii="Times New Roman" w:eastAsia="华文仿宋" w:hAnsi="Times New Roman"/>
          <w:sz w:val="28"/>
          <w:szCs w:val="28"/>
        </w:rPr>
        <w:t>周年为主基调，展示</w:t>
      </w:r>
      <w:r w:rsidR="00345D23">
        <w:rPr>
          <w:rFonts w:ascii="Times New Roman" w:eastAsia="华文仿宋" w:hAnsi="Times New Roman" w:hint="eastAsia"/>
          <w:sz w:val="28"/>
          <w:szCs w:val="28"/>
        </w:rPr>
        <w:t>“</w:t>
      </w:r>
      <w:r w:rsidR="00345D23" w:rsidRPr="001B7226">
        <w:rPr>
          <w:rFonts w:ascii="Times New Roman" w:eastAsia="华文仿宋" w:hAnsi="Times New Roman"/>
          <w:sz w:val="28"/>
          <w:szCs w:val="28"/>
        </w:rPr>
        <w:t>十三五</w:t>
      </w:r>
      <w:r w:rsidR="00345D23">
        <w:rPr>
          <w:rFonts w:ascii="Times New Roman" w:eastAsia="华文仿宋" w:hAnsi="Times New Roman" w:hint="eastAsia"/>
          <w:sz w:val="28"/>
          <w:szCs w:val="28"/>
        </w:rPr>
        <w:t>”</w:t>
      </w:r>
      <w:r w:rsidRPr="001B7226">
        <w:rPr>
          <w:rFonts w:ascii="Times New Roman" w:eastAsia="华文仿宋" w:hAnsi="Times New Roman"/>
          <w:sz w:val="28"/>
          <w:szCs w:val="28"/>
        </w:rPr>
        <w:t>成就、展望</w:t>
      </w:r>
      <w:r w:rsidR="00345D23">
        <w:rPr>
          <w:rFonts w:ascii="Times New Roman" w:eastAsia="华文仿宋" w:hAnsi="Times New Roman" w:hint="eastAsia"/>
          <w:sz w:val="28"/>
          <w:szCs w:val="28"/>
        </w:rPr>
        <w:t>“</w:t>
      </w:r>
      <w:r w:rsidR="00345D23" w:rsidRPr="001B7226">
        <w:rPr>
          <w:rFonts w:ascii="Times New Roman" w:eastAsia="华文仿宋" w:hAnsi="Times New Roman"/>
          <w:sz w:val="28"/>
          <w:szCs w:val="28"/>
        </w:rPr>
        <w:t>十四五</w:t>
      </w:r>
      <w:r w:rsidR="00345D23">
        <w:rPr>
          <w:rFonts w:ascii="Times New Roman" w:eastAsia="华文仿宋" w:hAnsi="Times New Roman" w:hint="eastAsia"/>
          <w:sz w:val="28"/>
          <w:szCs w:val="28"/>
        </w:rPr>
        <w:t>”</w:t>
      </w:r>
      <w:r w:rsidRPr="001B7226">
        <w:rPr>
          <w:rFonts w:ascii="Times New Roman" w:eastAsia="华文仿宋" w:hAnsi="Times New Roman"/>
          <w:sz w:val="28"/>
          <w:szCs w:val="28"/>
        </w:rPr>
        <w:t>蓝图。展会推出五大</w:t>
      </w:r>
      <w:r w:rsidR="00465F49" w:rsidRPr="001B7226">
        <w:rPr>
          <w:rFonts w:ascii="Times New Roman" w:eastAsia="华文仿宋" w:hAnsi="Times New Roman" w:hint="eastAsia"/>
          <w:sz w:val="28"/>
          <w:szCs w:val="28"/>
        </w:rPr>
        <w:t>版块</w:t>
      </w:r>
      <w:r w:rsidRPr="001B7226">
        <w:rPr>
          <w:rFonts w:ascii="Times New Roman" w:eastAsia="华文仿宋" w:hAnsi="Times New Roman"/>
          <w:sz w:val="28"/>
          <w:szCs w:val="28"/>
        </w:rPr>
        <w:t>，将展示最新最先进的技术成果。</w:t>
      </w:r>
    </w:p>
    <w:p w14:paraId="0CB9F225" w14:textId="05647D93" w:rsidR="008955B6" w:rsidRPr="001B7226" w:rsidRDefault="00990536" w:rsidP="00990536">
      <w:pPr>
        <w:pStyle w:val="a7"/>
        <w:widowControl/>
        <w:snapToGrid w:val="0"/>
        <w:spacing w:beforeAutospacing="0" w:afterAutospacing="0" w:line="360" w:lineRule="auto"/>
        <w:jc w:val="both"/>
        <w:rPr>
          <w:rFonts w:ascii="Times New Roman" w:eastAsia="华文仿宋" w:hAnsi="Times New Roman"/>
          <w:sz w:val="28"/>
          <w:szCs w:val="28"/>
        </w:rPr>
      </w:pPr>
      <w:r w:rsidRPr="001B7226">
        <w:rPr>
          <w:rFonts w:ascii="Times New Roman" w:eastAsia="华文仿宋" w:hAnsi="Times New Roman"/>
          <w:sz w:val="28"/>
          <w:szCs w:val="28"/>
        </w:rPr>
        <w:t xml:space="preserve">       </w:t>
      </w:r>
      <w:r w:rsidRPr="001B7226">
        <w:rPr>
          <w:rFonts w:ascii="Times New Roman" w:eastAsia="华文仿宋" w:hAnsi="Times New Roman"/>
          <w:sz w:val="28"/>
          <w:szCs w:val="28"/>
        </w:rPr>
        <w:t>我校作为中国城市轨道交通协会的会员单位，可免费报名除</w:t>
      </w:r>
      <w:r w:rsidRPr="001B7226">
        <w:rPr>
          <w:rFonts w:ascii="Times New Roman" w:eastAsia="华文仿宋" w:hAnsi="Times New Roman"/>
          <w:sz w:val="28"/>
          <w:szCs w:val="28"/>
        </w:rPr>
        <w:t>TOD</w:t>
      </w:r>
      <w:r w:rsidRPr="001B7226">
        <w:rPr>
          <w:rFonts w:ascii="Times New Roman" w:eastAsia="华文仿宋" w:hAnsi="Times New Roman"/>
          <w:sz w:val="28"/>
          <w:szCs w:val="28"/>
        </w:rPr>
        <w:t>商业论坛之外的所有论坛，同一时间段内限报一场，报名人数不限。论坛日程见《关于邀请参加</w:t>
      </w:r>
      <w:r w:rsidRPr="001B7226">
        <w:rPr>
          <w:rFonts w:ascii="Times New Roman" w:eastAsia="华文仿宋" w:hAnsi="Times New Roman"/>
          <w:sz w:val="28"/>
          <w:szCs w:val="28"/>
        </w:rPr>
        <w:t>2021</w:t>
      </w:r>
      <w:r w:rsidRPr="001B7226">
        <w:rPr>
          <w:rFonts w:ascii="Times New Roman" w:eastAsia="华文仿宋" w:hAnsi="Times New Roman"/>
          <w:sz w:val="28"/>
          <w:szCs w:val="28"/>
        </w:rPr>
        <w:t>北京国际城市轨道交通高峰论坛并参观展览</w:t>
      </w:r>
      <w:r w:rsidR="009D1E13" w:rsidRPr="001B7226">
        <w:rPr>
          <w:rFonts w:ascii="Times New Roman" w:eastAsia="华文仿宋" w:hAnsi="Times New Roman" w:hint="eastAsia"/>
          <w:sz w:val="28"/>
          <w:szCs w:val="28"/>
        </w:rPr>
        <w:t>会</w:t>
      </w:r>
      <w:r w:rsidRPr="001B7226">
        <w:rPr>
          <w:rFonts w:ascii="Times New Roman" w:eastAsia="华文仿宋" w:hAnsi="Times New Roman"/>
          <w:sz w:val="28"/>
          <w:szCs w:val="28"/>
        </w:rPr>
        <w:t>的函》（附件</w:t>
      </w:r>
      <w:r w:rsidRPr="001B7226">
        <w:rPr>
          <w:rFonts w:ascii="Times New Roman" w:eastAsia="华文仿宋" w:hAnsi="Times New Roman"/>
          <w:sz w:val="28"/>
          <w:szCs w:val="28"/>
        </w:rPr>
        <w:t>1</w:t>
      </w:r>
      <w:r w:rsidRPr="001B7226">
        <w:rPr>
          <w:rFonts w:ascii="Times New Roman" w:eastAsia="华文仿宋" w:hAnsi="Times New Roman"/>
          <w:sz w:val="28"/>
          <w:szCs w:val="28"/>
        </w:rPr>
        <w:t>）。</w:t>
      </w:r>
    </w:p>
    <w:p w14:paraId="5DCBC921" w14:textId="317FD785" w:rsidR="008955B6" w:rsidRDefault="008955B6" w:rsidP="00E32F78">
      <w:pPr>
        <w:pStyle w:val="a7"/>
        <w:widowControl/>
        <w:snapToGrid w:val="0"/>
        <w:spacing w:beforeAutospacing="0" w:afterAutospacing="0" w:line="360" w:lineRule="auto"/>
        <w:ind w:firstLineChars="200" w:firstLine="561"/>
        <w:jc w:val="both"/>
        <w:rPr>
          <w:rFonts w:ascii="Times New Roman" w:eastAsia="华文仿宋" w:hAnsi="Times New Roman"/>
          <w:sz w:val="28"/>
          <w:szCs w:val="28"/>
        </w:rPr>
      </w:pPr>
      <w:r w:rsidRPr="001B7226">
        <w:rPr>
          <w:rFonts w:ascii="Times New Roman" w:eastAsia="华文仿宋" w:hAnsi="Times New Roman" w:hint="eastAsia"/>
          <w:b/>
          <w:bCs/>
          <w:sz w:val="28"/>
          <w:szCs w:val="28"/>
        </w:rPr>
        <w:t>报名方式：</w:t>
      </w:r>
      <w:r w:rsidR="003B314D" w:rsidRPr="001B7226">
        <w:rPr>
          <w:rFonts w:ascii="Times New Roman" w:eastAsia="华文仿宋" w:hAnsi="Times New Roman" w:hint="eastAsia"/>
          <w:sz w:val="28"/>
          <w:szCs w:val="28"/>
        </w:rPr>
        <w:t>有意愿参会的</w:t>
      </w:r>
      <w:r w:rsidRPr="001B7226">
        <w:rPr>
          <w:rFonts w:ascii="Times New Roman" w:eastAsia="华文仿宋" w:hAnsi="Times New Roman" w:hint="eastAsia"/>
          <w:sz w:val="28"/>
          <w:szCs w:val="28"/>
        </w:rPr>
        <w:t>学生需通过《人民城轨》</w:t>
      </w:r>
      <w:r w:rsidRPr="001B7226">
        <w:rPr>
          <w:rFonts w:ascii="Times New Roman" w:eastAsia="华文仿宋" w:hAnsi="Times New Roman" w:hint="eastAsia"/>
          <w:sz w:val="28"/>
          <w:szCs w:val="28"/>
        </w:rPr>
        <w:t>app</w:t>
      </w:r>
      <w:r w:rsidRPr="001B7226">
        <w:rPr>
          <w:rFonts w:ascii="Times New Roman" w:eastAsia="华文仿宋" w:hAnsi="Times New Roman" w:hint="eastAsia"/>
          <w:sz w:val="28"/>
          <w:szCs w:val="28"/>
        </w:rPr>
        <w:t>报名，报名流程详见附件</w:t>
      </w:r>
      <w:r w:rsidRPr="001B7226">
        <w:rPr>
          <w:rFonts w:ascii="Times New Roman" w:eastAsia="华文仿宋" w:hAnsi="Times New Roman" w:hint="eastAsia"/>
          <w:sz w:val="28"/>
          <w:szCs w:val="28"/>
        </w:rPr>
        <w:t>1</w:t>
      </w:r>
      <w:r w:rsidRPr="001B7226">
        <w:rPr>
          <w:rFonts w:ascii="Times New Roman" w:eastAsia="华文仿宋" w:hAnsi="Times New Roman" w:hint="eastAsia"/>
          <w:sz w:val="28"/>
          <w:szCs w:val="28"/>
        </w:rPr>
        <w:t>；完成《人民城轨》</w:t>
      </w:r>
      <w:r w:rsidR="00D50074" w:rsidRPr="001B7226">
        <w:rPr>
          <w:rFonts w:ascii="Times New Roman" w:eastAsia="华文仿宋" w:hAnsi="Times New Roman" w:hint="eastAsia"/>
          <w:sz w:val="28"/>
          <w:szCs w:val="28"/>
        </w:rPr>
        <w:t>app</w:t>
      </w:r>
      <w:r w:rsidRPr="001B7226">
        <w:rPr>
          <w:rFonts w:ascii="Times New Roman" w:eastAsia="华文仿宋" w:hAnsi="Times New Roman" w:hint="eastAsia"/>
          <w:sz w:val="28"/>
          <w:szCs w:val="28"/>
        </w:rPr>
        <w:t>报名后，还必须进行校内备案，扫描问卷星填报相关信息。</w:t>
      </w:r>
      <w:r w:rsidR="003645BE" w:rsidRPr="001B7226">
        <w:rPr>
          <w:rFonts w:ascii="Times New Roman" w:eastAsia="华文仿宋" w:hAnsi="Times New Roman" w:hint="eastAsia"/>
          <w:sz w:val="28"/>
          <w:szCs w:val="28"/>
        </w:rPr>
        <w:t>请在</w:t>
      </w:r>
      <w:r w:rsidR="003645BE" w:rsidRPr="008C0DDD">
        <w:rPr>
          <w:rFonts w:ascii="Times New Roman" w:eastAsia="华文仿宋" w:hAnsi="Times New Roman" w:hint="eastAsia"/>
          <w:b/>
          <w:bCs/>
          <w:sz w:val="28"/>
          <w:szCs w:val="28"/>
        </w:rPr>
        <w:t>9</w:t>
      </w:r>
      <w:r w:rsidR="003645BE" w:rsidRPr="008C0DDD">
        <w:rPr>
          <w:rFonts w:ascii="Times New Roman" w:eastAsia="华文仿宋" w:hAnsi="Times New Roman" w:hint="eastAsia"/>
          <w:b/>
          <w:bCs/>
          <w:sz w:val="28"/>
          <w:szCs w:val="28"/>
        </w:rPr>
        <w:t>月</w:t>
      </w:r>
      <w:r w:rsidR="00275125">
        <w:rPr>
          <w:rFonts w:ascii="Times New Roman" w:eastAsia="华文仿宋" w:hAnsi="Times New Roman" w:hint="eastAsia"/>
          <w:b/>
          <w:bCs/>
          <w:sz w:val="28"/>
          <w:szCs w:val="28"/>
        </w:rPr>
        <w:t>3</w:t>
      </w:r>
      <w:r w:rsidR="00275125">
        <w:rPr>
          <w:rFonts w:ascii="Times New Roman" w:eastAsia="华文仿宋" w:hAnsi="Times New Roman"/>
          <w:b/>
          <w:bCs/>
          <w:sz w:val="28"/>
          <w:szCs w:val="28"/>
        </w:rPr>
        <w:t>0</w:t>
      </w:r>
      <w:r w:rsidR="003645BE" w:rsidRPr="008C0DDD">
        <w:rPr>
          <w:rFonts w:ascii="Times New Roman" w:eastAsia="华文仿宋" w:hAnsi="Times New Roman" w:hint="eastAsia"/>
          <w:b/>
          <w:bCs/>
          <w:sz w:val="28"/>
          <w:szCs w:val="28"/>
        </w:rPr>
        <w:t>日前</w:t>
      </w:r>
      <w:r w:rsidR="006A0E8E" w:rsidRPr="001B7226">
        <w:rPr>
          <w:rFonts w:ascii="Times New Roman" w:eastAsia="华文仿宋" w:hAnsi="Times New Roman" w:hint="eastAsia"/>
          <w:sz w:val="28"/>
          <w:szCs w:val="28"/>
        </w:rPr>
        <w:t>完成以上两步才算报名成功。</w:t>
      </w:r>
    </w:p>
    <w:p w14:paraId="61D95299" w14:textId="77777777" w:rsidR="00A0239C" w:rsidRDefault="00A0239C" w:rsidP="00741363">
      <w:pPr>
        <w:pStyle w:val="a7"/>
        <w:widowControl/>
        <w:snapToGrid w:val="0"/>
        <w:spacing w:beforeAutospacing="0" w:afterAutospacing="0" w:line="360" w:lineRule="auto"/>
        <w:ind w:firstLineChars="200" w:firstLine="560"/>
        <w:jc w:val="center"/>
        <w:rPr>
          <w:rFonts w:ascii="Times New Roman" w:eastAsia="华文仿宋" w:hAnsi="Times New Roman"/>
          <w:sz w:val="28"/>
          <w:szCs w:val="28"/>
        </w:rPr>
      </w:pPr>
      <w:r w:rsidRPr="00A0239C">
        <w:rPr>
          <w:rFonts w:ascii="Times New Roman" w:eastAsia="华文仿宋" w:hAnsi="Times New Roman"/>
          <w:noProof/>
          <w:sz w:val="28"/>
          <w:szCs w:val="28"/>
        </w:rPr>
        <w:lastRenderedPageBreak/>
        <w:drawing>
          <wp:inline distT="0" distB="0" distL="0" distR="0" wp14:anchorId="309D7FD2" wp14:editId="43CCC8CD">
            <wp:extent cx="2160000" cy="2342452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34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39C">
        <w:rPr>
          <w:rFonts w:ascii="Times New Roman" w:eastAsia="华文仿宋" w:hAnsi="Times New Roman"/>
          <w:noProof/>
          <w:sz w:val="28"/>
          <w:szCs w:val="28"/>
        </w:rPr>
        <w:drawing>
          <wp:inline distT="0" distB="0" distL="0" distR="0" wp14:anchorId="299917DC" wp14:editId="0BD18C1C">
            <wp:extent cx="2340000" cy="2265074"/>
            <wp:effectExtent l="0" t="0" r="317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26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BF9A1" w14:textId="3140B31E" w:rsidR="00A0239C" w:rsidRPr="00A0239C" w:rsidRDefault="000C4C53" w:rsidP="00741363">
      <w:pPr>
        <w:pStyle w:val="a7"/>
        <w:widowControl/>
        <w:snapToGrid w:val="0"/>
        <w:spacing w:beforeAutospacing="0" w:afterAutospacing="0" w:line="360" w:lineRule="auto"/>
        <w:ind w:firstLineChars="200" w:firstLine="480"/>
        <w:jc w:val="center"/>
        <w:rPr>
          <w:rFonts w:ascii="Times New Roman" w:eastAsia="华文仿宋" w:hAnsi="Times New Roman"/>
        </w:rPr>
      </w:pPr>
      <w:r>
        <w:rPr>
          <w:rFonts w:ascii="Times New Roman" w:eastAsia="华文仿宋" w:hAnsi="Times New Roman" w:hint="eastAsia"/>
        </w:rPr>
        <w:t>1-</w:t>
      </w:r>
      <w:r>
        <w:rPr>
          <w:rFonts w:ascii="Times New Roman" w:eastAsia="华文仿宋" w:hAnsi="Times New Roman" w:hint="eastAsia"/>
        </w:rPr>
        <w:t>扫描二维码下载</w:t>
      </w:r>
      <w:r w:rsidR="00A0239C" w:rsidRPr="00A0239C">
        <w:rPr>
          <w:rFonts w:ascii="Times New Roman" w:eastAsia="华文仿宋" w:hAnsi="Times New Roman" w:hint="eastAsia"/>
        </w:rPr>
        <w:t>《人民城轨》</w:t>
      </w:r>
      <w:r w:rsidR="00A0239C" w:rsidRPr="00A0239C">
        <w:rPr>
          <w:rFonts w:ascii="Times New Roman" w:eastAsia="华文仿宋" w:hAnsi="Times New Roman" w:hint="eastAsia"/>
        </w:rPr>
        <w:t>app</w:t>
      </w:r>
      <w:r w:rsidR="00A0239C" w:rsidRPr="00A0239C">
        <w:rPr>
          <w:rFonts w:ascii="Times New Roman" w:eastAsia="华文仿宋" w:hAnsi="Times New Roman" w:hint="eastAsia"/>
        </w:rPr>
        <w:t>报名</w:t>
      </w:r>
    </w:p>
    <w:p w14:paraId="44EE8A64" w14:textId="535777C0" w:rsidR="00741363" w:rsidRDefault="00741363" w:rsidP="00741363">
      <w:pPr>
        <w:pStyle w:val="a7"/>
        <w:widowControl/>
        <w:snapToGrid w:val="0"/>
        <w:spacing w:beforeAutospacing="0" w:afterAutospacing="0" w:line="360" w:lineRule="auto"/>
        <w:ind w:firstLineChars="200" w:firstLine="560"/>
        <w:jc w:val="center"/>
        <w:rPr>
          <w:rFonts w:ascii="Times New Roman" w:eastAsia="华文仿宋" w:hAnsi="Times New Roman"/>
          <w:sz w:val="28"/>
          <w:szCs w:val="28"/>
        </w:rPr>
      </w:pPr>
      <w:r w:rsidRPr="00741363">
        <w:rPr>
          <w:rFonts w:ascii="Times New Roman" w:eastAsia="华文仿宋" w:hAnsi="Times New Roman"/>
          <w:noProof/>
          <w:sz w:val="28"/>
          <w:szCs w:val="28"/>
        </w:rPr>
        <w:drawing>
          <wp:inline distT="0" distB="0" distL="0" distR="0" wp14:anchorId="01F74186" wp14:editId="1C32ECC1">
            <wp:extent cx="2520000" cy="252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9F3C3" w14:textId="2DEE0511" w:rsidR="00A0239C" w:rsidRPr="000C4C53" w:rsidRDefault="000C4C53" w:rsidP="000C4C53">
      <w:pPr>
        <w:pStyle w:val="a7"/>
        <w:widowControl/>
        <w:snapToGrid w:val="0"/>
        <w:spacing w:beforeAutospacing="0" w:afterAutospacing="0" w:line="360" w:lineRule="auto"/>
        <w:ind w:firstLineChars="200" w:firstLine="480"/>
        <w:jc w:val="center"/>
        <w:rPr>
          <w:rFonts w:ascii="Times New Roman" w:eastAsia="华文仿宋" w:hAnsi="Times New Roman" w:hint="eastAsia"/>
        </w:rPr>
      </w:pPr>
      <w:r w:rsidRPr="000C4C53">
        <w:rPr>
          <w:rFonts w:ascii="Times New Roman" w:eastAsia="华文仿宋" w:hAnsi="Times New Roman" w:hint="eastAsia"/>
        </w:rPr>
        <w:t>2-</w:t>
      </w:r>
      <w:r w:rsidRPr="000C4C53">
        <w:rPr>
          <w:rFonts w:ascii="Times New Roman" w:eastAsia="华文仿宋" w:hAnsi="Times New Roman" w:hint="eastAsia"/>
        </w:rPr>
        <w:t>扫描问卷星填报信息</w:t>
      </w:r>
    </w:p>
    <w:p w14:paraId="47F9F955" w14:textId="18DB507F" w:rsidR="006A0E8E" w:rsidRDefault="006A0E8E" w:rsidP="001B7226">
      <w:pPr>
        <w:pStyle w:val="a7"/>
        <w:snapToGrid w:val="0"/>
        <w:spacing w:beforeAutospacing="0" w:afterAutospacing="0" w:line="360" w:lineRule="auto"/>
        <w:ind w:firstLineChars="200" w:firstLine="560"/>
        <w:jc w:val="both"/>
        <w:rPr>
          <w:rFonts w:ascii="Times New Roman" w:eastAsia="华文仿宋" w:hAnsi="Times New Roman"/>
          <w:sz w:val="28"/>
          <w:szCs w:val="28"/>
        </w:rPr>
      </w:pPr>
      <w:r w:rsidRPr="001B7226">
        <w:rPr>
          <w:rFonts w:ascii="Times New Roman" w:eastAsia="华文仿宋" w:hAnsi="Times New Roman" w:hint="eastAsia"/>
          <w:sz w:val="28"/>
          <w:szCs w:val="28"/>
        </w:rPr>
        <w:t>本次活动学校不集中组织，有意愿参会的学生请按学校、学院疫情防控要求做好请假等相关手续，自行前往，</w:t>
      </w:r>
      <w:r w:rsidR="00E32F78" w:rsidRPr="001B7226">
        <w:rPr>
          <w:rFonts w:ascii="Times New Roman" w:eastAsia="华文仿宋" w:hAnsi="Times New Roman" w:hint="eastAsia"/>
          <w:sz w:val="28"/>
          <w:szCs w:val="28"/>
        </w:rPr>
        <w:t>做好疫情防护，现场需持本人身份证及报名成功信息签到入场。</w:t>
      </w:r>
    </w:p>
    <w:p w14:paraId="5482061F" w14:textId="4D887C94" w:rsidR="007A5FA9" w:rsidRPr="001B7226" w:rsidRDefault="007A5FA9" w:rsidP="001B7226">
      <w:pPr>
        <w:pStyle w:val="a7"/>
        <w:snapToGrid w:val="0"/>
        <w:spacing w:beforeAutospacing="0" w:afterAutospacing="0" w:line="360" w:lineRule="auto"/>
        <w:ind w:firstLineChars="200" w:firstLine="560"/>
        <w:jc w:val="both"/>
        <w:rPr>
          <w:rFonts w:ascii="Times New Roman" w:eastAsia="华文仿宋" w:hAnsi="Times New Roman" w:hint="eastAsia"/>
          <w:sz w:val="28"/>
          <w:szCs w:val="28"/>
        </w:rPr>
      </w:pPr>
      <w:r w:rsidRPr="007A5FA9">
        <w:rPr>
          <w:rFonts w:ascii="Times New Roman" w:eastAsia="华文仿宋" w:hAnsi="Times New Roman" w:hint="eastAsia"/>
          <w:sz w:val="28"/>
          <w:szCs w:val="28"/>
        </w:rPr>
        <w:t>附件</w:t>
      </w:r>
      <w:r w:rsidRPr="007A5FA9">
        <w:rPr>
          <w:rFonts w:ascii="Times New Roman" w:eastAsia="华文仿宋" w:hAnsi="Times New Roman" w:hint="eastAsia"/>
          <w:sz w:val="28"/>
          <w:szCs w:val="28"/>
        </w:rPr>
        <w:t>1</w:t>
      </w:r>
      <w:r w:rsidRPr="007A5FA9">
        <w:rPr>
          <w:rFonts w:ascii="Times New Roman" w:eastAsia="华文仿宋" w:hAnsi="Times New Roman" w:hint="eastAsia"/>
          <w:sz w:val="28"/>
          <w:szCs w:val="28"/>
        </w:rPr>
        <w:t>：关于邀请参加</w:t>
      </w:r>
      <w:r w:rsidRPr="007A5FA9">
        <w:rPr>
          <w:rFonts w:ascii="Times New Roman" w:eastAsia="华文仿宋" w:hAnsi="Times New Roman" w:hint="eastAsia"/>
          <w:sz w:val="28"/>
          <w:szCs w:val="28"/>
        </w:rPr>
        <w:t>2021</w:t>
      </w:r>
      <w:r w:rsidRPr="007A5FA9">
        <w:rPr>
          <w:rFonts w:ascii="Times New Roman" w:eastAsia="华文仿宋" w:hAnsi="Times New Roman" w:hint="eastAsia"/>
          <w:sz w:val="28"/>
          <w:szCs w:val="28"/>
        </w:rPr>
        <w:t>北京国际城市轨道交通高峰论坛并参观展览的函</w:t>
      </w:r>
    </w:p>
    <w:p w14:paraId="6292E47F" w14:textId="77777777" w:rsidR="00B33AAF" w:rsidRPr="001B7226" w:rsidRDefault="00B33AAF" w:rsidP="00B33AAF">
      <w:pPr>
        <w:pStyle w:val="a7"/>
        <w:widowControl/>
        <w:snapToGrid w:val="0"/>
        <w:spacing w:beforeAutospacing="0" w:afterAutospacing="0" w:line="360" w:lineRule="auto"/>
        <w:ind w:rightChars="100" w:right="210" w:firstLineChars="200" w:firstLine="560"/>
        <w:jc w:val="right"/>
        <w:rPr>
          <w:rFonts w:ascii="Times New Roman" w:eastAsia="华文仿宋" w:hAnsi="Times New Roman"/>
          <w:sz w:val="28"/>
          <w:szCs w:val="28"/>
        </w:rPr>
      </w:pPr>
    </w:p>
    <w:p w14:paraId="364C808C" w14:textId="2700BE57" w:rsidR="00B33AAF" w:rsidRPr="001B7226" w:rsidRDefault="00B33AAF" w:rsidP="00B33AAF">
      <w:pPr>
        <w:pStyle w:val="a7"/>
        <w:widowControl/>
        <w:snapToGrid w:val="0"/>
        <w:spacing w:beforeAutospacing="0" w:afterAutospacing="0" w:line="360" w:lineRule="auto"/>
        <w:ind w:rightChars="100" w:right="210" w:firstLineChars="200" w:firstLine="560"/>
        <w:jc w:val="right"/>
        <w:rPr>
          <w:rFonts w:ascii="Times New Roman" w:eastAsia="华文仿宋" w:hAnsi="Times New Roman"/>
          <w:sz w:val="28"/>
          <w:szCs w:val="28"/>
        </w:rPr>
      </w:pPr>
      <w:r w:rsidRPr="001B7226">
        <w:rPr>
          <w:rFonts w:ascii="Times New Roman" w:eastAsia="华文仿宋" w:hAnsi="Times New Roman" w:hint="eastAsia"/>
          <w:sz w:val="28"/>
          <w:szCs w:val="28"/>
        </w:rPr>
        <w:t>本科生院</w:t>
      </w:r>
    </w:p>
    <w:p w14:paraId="388B26E3" w14:textId="5DAB5ED9" w:rsidR="00B33AAF" w:rsidRPr="001B7226" w:rsidRDefault="00B33AAF" w:rsidP="00B33AAF">
      <w:pPr>
        <w:pStyle w:val="a7"/>
        <w:widowControl/>
        <w:snapToGrid w:val="0"/>
        <w:spacing w:beforeAutospacing="0" w:afterAutospacing="0" w:line="360" w:lineRule="auto"/>
        <w:ind w:firstLineChars="200" w:firstLine="560"/>
        <w:jc w:val="right"/>
        <w:rPr>
          <w:rFonts w:ascii="Times New Roman" w:eastAsia="华文仿宋" w:hAnsi="Times New Roman"/>
          <w:sz w:val="28"/>
          <w:szCs w:val="28"/>
        </w:rPr>
      </w:pPr>
      <w:r w:rsidRPr="001B7226">
        <w:rPr>
          <w:rFonts w:ascii="Times New Roman" w:eastAsia="华文仿宋" w:hAnsi="Times New Roman" w:hint="eastAsia"/>
          <w:sz w:val="28"/>
          <w:szCs w:val="28"/>
        </w:rPr>
        <w:t>2</w:t>
      </w:r>
      <w:r w:rsidRPr="001B7226">
        <w:rPr>
          <w:rFonts w:ascii="Times New Roman" w:eastAsia="华文仿宋" w:hAnsi="Times New Roman"/>
          <w:sz w:val="28"/>
          <w:szCs w:val="28"/>
        </w:rPr>
        <w:t>021</w:t>
      </w:r>
      <w:r w:rsidRPr="001B7226">
        <w:rPr>
          <w:rFonts w:ascii="Times New Roman" w:eastAsia="华文仿宋" w:hAnsi="Times New Roman" w:hint="eastAsia"/>
          <w:sz w:val="28"/>
          <w:szCs w:val="28"/>
        </w:rPr>
        <w:t>年</w:t>
      </w:r>
      <w:r w:rsidRPr="001B7226">
        <w:rPr>
          <w:rFonts w:ascii="Times New Roman" w:eastAsia="华文仿宋" w:hAnsi="Times New Roman" w:hint="eastAsia"/>
          <w:sz w:val="28"/>
          <w:szCs w:val="28"/>
        </w:rPr>
        <w:t>9</w:t>
      </w:r>
      <w:r w:rsidRPr="001B7226">
        <w:rPr>
          <w:rFonts w:ascii="Times New Roman" w:eastAsia="华文仿宋" w:hAnsi="Times New Roman" w:hint="eastAsia"/>
          <w:sz w:val="28"/>
          <w:szCs w:val="28"/>
        </w:rPr>
        <w:t>月</w:t>
      </w:r>
      <w:r w:rsidR="00DB6E67">
        <w:rPr>
          <w:rFonts w:ascii="Times New Roman" w:eastAsia="华文仿宋" w:hAnsi="Times New Roman" w:hint="eastAsia"/>
          <w:sz w:val="28"/>
          <w:szCs w:val="28"/>
        </w:rPr>
        <w:t>2</w:t>
      </w:r>
      <w:r w:rsidR="00DB6E67">
        <w:rPr>
          <w:rFonts w:ascii="Times New Roman" w:eastAsia="华文仿宋" w:hAnsi="Times New Roman"/>
          <w:sz w:val="28"/>
          <w:szCs w:val="28"/>
        </w:rPr>
        <w:t>4</w:t>
      </w:r>
      <w:r w:rsidRPr="001B7226">
        <w:rPr>
          <w:rFonts w:ascii="Times New Roman" w:eastAsia="华文仿宋" w:hAnsi="Times New Roman" w:hint="eastAsia"/>
          <w:sz w:val="28"/>
          <w:szCs w:val="28"/>
        </w:rPr>
        <w:t>日</w:t>
      </w:r>
    </w:p>
    <w:sectPr w:rsidR="00B33AAF" w:rsidRPr="001B7226" w:rsidSect="00097B84">
      <w:pgSz w:w="11906" w:h="16838" w:code="9"/>
      <w:pgMar w:top="1440" w:right="1803" w:bottom="1440" w:left="1803" w:header="851" w:footer="992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C412" w14:textId="77777777" w:rsidR="00180201" w:rsidRDefault="00180201" w:rsidP="00DB00C8">
      <w:r>
        <w:separator/>
      </w:r>
    </w:p>
  </w:endnote>
  <w:endnote w:type="continuationSeparator" w:id="0">
    <w:p w14:paraId="498B6057" w14:textId="77777777" w:rsidR="00180201" w:rsidRDefault="00180201" w:rsidP="00D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04C6" w14:textId="77777777" w:rsidR="00180201" w:rsidRDefault="00180201" w:rsidP="00DB00C8">
      <w:r>
        <w:separator/>
      </w:r>
    </w:p>
  </w:footnote>
  <w:footnote w:type="continuationSeparator" w:id="0">
    <w:p w14:paraId="126A9FD3" w14:textId="77777777" w:rsidR="00180201" w:rsidRDefault="00180201" w:rsidP="00DB0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5A27"/>
    <w:rsid w:val="000412A6"/>
    <w:rsid w:val="00097B84"/>
    <w:rsid w:val="000C4C53"/>
    <w:rsid w:val="00120B8B"/>
    <w:rsid w:val="00121A61"/>
    <w:rsid w:val="001465B8"/>
    <w:rsid w:val="00180201"/>
    <w:rsid w:val="00190854"/>
    <w:rsid w:val="001A33E4"/>
    <w:rsid w:val="001B7226"/>
    <w:rsid w:val="00275125"/>
    <w:rsid w:val="00313BE7"/>
    <w:rsid w:val="00345D23"/>
    <w:rsid w:val="00351A5D"/>
    <w:rsid w:val="003645BE"/>
    <w:rsid w:val="003844FA"/>
    <w:rsid w:val="003B314D"/>
    <w:rsid w:val="00403F0F"/>
    <w:rsid w:val="00421DC0"/>
    <w:rsid w:val="004566B1"/>
    <w:rsid w:val="00457923"/>
    <w:rsid w:val="00465F49"/>
    <w:rsid w:val="004840A6"/>
    <w:rsid w:val="004913EE"/>
    <w:rsid w:val="004D10C3"/>
    <w:rsid w:val="004D5473"/>
    <w:rsid w:val="004E545E"/>
    <w:rsid w:val="0053666C"/>
    <w:rsid w:val="005B50C4"/>
    <w:rsid w:val="00675BED"/>
    <w:rsid w:val="00686CC2"/>
    <w:rsid w:val="006A0E8E"/>
    <w:rsid w:val="006B11AA"/>
    <w:rsid w:val="006C5B76"/>
    <w:rsid w:val="006E30A9"/>
    <w:rsid w:val="00700484"/>
    <w:rsid w:val="007375A7"/>
    <w:rsid w:val="00741363"/>
    <w:rsid w:val="007A5FA9"/>
    <w:rsid w:val="007B6940"/>
    <w:rsid w:val="007F29EC"/>
    <w:rsid w:val="00813982"/>
    <w:rsid w:val="00815AFC"/>
    <w:rsid w:val="0086497B"/>
    <w:rsid w:val="008672FC"/>
    <w:rsid w:val="008955B6"/>
    <w:rsid w:val="008C0DDD"/>
    <w:rsid w:val="008E5A27"/>
    <w:rsid w:val="00990536"/>
    <w:rsid w:val="009D1E13"/>
    <w:rsid w:val="009F1021"/>
    <w:rsid w:val="00A0239C"/>
    <w:rsid w:val="00A2164A"/>
    <w:rsid w:val="00A31502"/>
    <w:rsid w:val="00A675B0"/>
    <w:rsid w:val="00A72F50"/>
    <w:rsid w:val="00A864B7"/>
    <w:rsid w:val="00B12223"/>
    <w:rsid w:val="00B33AAF"/>
    <w:rsid w:val="00B45D86"/>
    <w:rsid w:val="00B910C6"/>
    <w:rsid w:val="00B93506"/>
    <w:rsid w:val="00CC1B7E"/>
    <w:rsid w:val="00CD605B"/>
    <w:rsid w:val="00D50074"/>
    <w:rsid w:val="00D85B8F"/>
    <w:rsid w:val="00DB00C8"/>
    <w:rsid w:val="00DB6E67"/>
    <w:rsid w:val="00DE4D09"/>
    <w:rsid w:val="00DE7426"/>
    <w:rsid w:val="00E00E42"/>
    <w:rsid w:val="00E02B3B"/>
    <w:rsid w:val="00E32F78"/>
    <w:rsid w:val="00E87C9C"/>
    <w:rsid w:val="00EA36F2"/>
    <w:rsid w:val="00EB0EBB"/>
    <w:rsid w:val="00F32BCD"/>
    <w:rsid w:val="00F45083"/>
    <w:rsid w:val="00F47FBA"/>
    <w:rsid w:val="00F5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0D755"/>
  <w15:chartTrackingRefBased/>
  <w15:docId w15:val="{2D750EE1-4C4B-4002-B271-7C2A06E9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00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00C8"/>
    <w:rPr>
      <w:sz w:val="18"/>
      <w:szCs w:val="18"/>
    </w:rPr>
  </w:style>
  <w:style w:type="paragraph" w:styleId="a7">
    <w:name w:val="Normal (Web)"/>
    <w:basedOn w:val="a"/>
    <w:qFormat/>
    <w:rsid w:val="00990536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90</cp:revision>
  <dcterms:created xsi:type="dcterms:W3CDTF">2021-09-17T02:33:00Z</dcterms:created>
  <dcterms:modified xsi:type="dcterms:W3CDTF">2021-09-24T03:05:00Z</dcterms:modified>
</cp:coreProperties>
</file>