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中铁大桥科学研究院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有限公司</w:t>
      </w:r>
    </w:p>
    <w:p>
      <w:pPr>
        <w:widowControl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桥梁结构健康与安全国家重点实验室</w:t>
      </w:r>
    </w:p>
    <w:p>
      <w:pPr>
        <w:widowControl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中铁桥研科技有限公司</w:t>
      </w:r>
    </w:p>
    <w:p>
      <w:pPr>
        <w:widowControl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56"/>
          <w:szCs w:val="56"/>
        </w:rPr>
        <w:t>联合招聘简章</w:t>
      </w:r>
    </w:p>
    <w:p>
      <w:pPr>
        <w:widowControl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jc w:val="left"/>
        <w:outlineLvl w:val="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学术交流&amp;校招宣讲相关安排</w:t>
      </w:r>
    </w:p>
    <w:p>
      <w:pPr>
        <w:widowControl/>
        <w:numPr>
          <w:ilvl w:val="0"/>
          <w:numId w:val="0"/>
        </w:numPr>
        <w:jc w:val="left"/>
        <w:outlineLvl w:val="1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学术交流时间：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2021年10月13日(周三)14:30-16:15</w:t>
      </w:r>
    </w:p>
    <w:p>
      <w:pPr>
        <w:widowControl/>
        <w:jc w:val="left"/>
        <w:outlineLvl w:val="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学术交流地点: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思源西楼 SX503</w:t>
      </w:r>
    </w:p>
    <w:p>
      <w:pPr>
        <w:widowControl/>
        <w:jc w:val="left"/>
        <w:outlineLvl w:val="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学术交流内容：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1、桥梁智能建造探索与实践，主讲人：王波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2、大跨度桥梁结构减振控制，主讲人：钟继卫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3、大型桥梁基础工程研究，主讲人：马远刚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学术交流人员简介：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钟继卫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中铁大桥科学研究院有限公司总经理、党委副书记；中铁桥研科技有限公司总经理、法定代表人；桥梁结构健康与安全国家重点实验室执行副主任、学术带头人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；正高级工程师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马远刚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中铁大桥科学研究院有限公司副总经理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；正高级工程师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王波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中铁大桥科学研究院有限公司副总经理；中铁桥研科技有限公司副总经理；桥梁结构健康与安全国家重点实验室学术带头人、学术秘书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；正高级工程师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二、企业简介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中铁大桥科学研究院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（简称桥科院）系中国大桥局集团有限公司旗下全资子公司，公司成立于 1959年，拥有16项国家科技奖项、100余项专利技术和40余项软件著作权，现主要提供桥隧施工监测、材料与钢结构试验检测、健康监测与智慧管养等服务。</w:t>
      </w:r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受中铁大桥局集团有限公司委托，桥科院代为运营管理桥梁结构健康与安全国家重点实验室、中铁桥研科技有限公司、武汉桥梁建筑工程监理有限公司。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公司业务范围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桥梁施工监控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桥梁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检测与评估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基础检测与监测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2"/>
        </w:numPr>
        <w:tabs>
          <w:tab w:val="left" w:pos="771"/>
        </w:tabs>
        <w:ind w:left="425" w:leftChars="0" w:hanging="425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隧道安全监测与检测评估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健康监测与智慧管养；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材料试验与钢结构检测。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桥梁结构健康与安全国家重点实验室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是经科技部批准建设，依托建桥国家队——中铁大桥局集团有限公司建设的国家级桥梁研究平台。实验室直接面向国家重大工程，面对现场实际需求和行业痛点难点，为桥梁建造全行业提供科学技术支持。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实验室面向桥梁结构健康与安全重大需求，依托国家重大桥梁工程，产学研用相结合，开展设计、施工、管养全生命周期的前沿技术、共性技术关键技术研究和装备研发，培养桥梁领域创新型人才。</w:t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主要研究方向有：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(1)桥梁结构全寿命周期设计关键技术与工程创新；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(2)桥梁安全施工与智能建造关键技术；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(3)桥梁健康检测评估及智慧管养；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(4)桥梁结构性能提升与振动控制技术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中铁桥研科技有限公司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（简称桥研科技）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是中铁大桥局集团全资子公司，致力于科研成果的产业推广及应用，为桥梁全寿命周期健康与安全提供新材料、新产品、新设备、特种施工和维修养护服务。</w:t>
      </w:r>
      <w:bookmarkStart w:id="0" w:name="_GoBack"/>
      <w:bookmarkEnd w:id="0"/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公司业务范围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(1)抑振减震产品；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(2)新基建与智能建造技术；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(3)桥隧检测智能装备；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(4)桥隧新材料；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(5)结构功能恢复与提升。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年度招聘需求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硕士及以上毕业生：土木工程（道路桥梁方向、岩土方向）、道路桥梁与渡河工程、桥梁与隧道工程、工程力学、材料科学与工程（涂装化学工程与工艺、固废处理方向）、无机非金属材料、高分子材料与工程（减水剂研发方向）、计算机、机械工程等专业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四、应聘人员要求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2022届全日制硕士、博士应届毕业生，道德品质优良，身心健康，中共党员及学生干部优先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招聘联系方式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通讯地址：武汉市建设大道103号  邮政编码：430034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联系电话：王女士 027-83556263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付先生 027-83556236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19250" cy="1558925"/>
            <wp:effectExtent l="0" t="0" r="0" b="3175"/>
            <wp:docPr id="6" name="图片 6" descr="39462dcb5e2ba7fbcff267404cc4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9462dcb5e2ba7fbcff267404cc44ff"/>
                    <pic:cNvPicPr>
                      <a:picLocks noChangeAspect="1"/>
                    </pic:cNvPicPr>
                  </pic:nvPicPr>
                  <pic:blipFill>
                    <a:blip r:embed="rId4"/>
                    <a:srcRect b="1416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428115" cy="1428115"/>
            <wp:effectExtent l="0" t="0" r="635" b="635"/>
            <wp:docPr id="19" name="图片 19" descr="23cd78a4a52caeaa0110e521e83b5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3cd78a4a52caeaa0110e521e83b5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296670" cy="1296670"/>
            <wp:effectExtent l="0" t="0" r="17780" b="17780"/>
            <wp:docPr id="2" name="图片 2" descr="桥科院及其代管机构校招应聘网申系统_公开链接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桥科院及其代管机构校招应聘网申系统_公开链接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桥科院官微                 国重实验室官微             网申二维码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640840" cy="1734820"/>
            <wp:effectExtent l="0" t="0" r="16510" b="17780"/>
            <wp:docPr id="3" name="图片 3" descr="bfb93067d8454de9755009b3d569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fb93067d8454de9755009b3d569dcb"/>
                    <pic:cNvPicPr>
                      <a:picLocks noChangeAspect="1"/>
                    </pic:cNvPicPr>
                  </pic:nvPicPr>
                  <pic:blipFill>
                    <a:blip r:embed="rId7"/>
                    <a:srcRect l="5863" t="31463" r="6065" b="19028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3150" w:firstLineChars="1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北交大校招咨询微信群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2E551"/>
    <w:multiLevelType w:val="singleLevel"/>
    <w:tmpl w:val="9462E55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8D25D64"/>
    <w:multiLevelType w:val="singleLevel"/>
    <w:tmpl w:val="F8D25D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3D12"/>
    <w:rsid w:val="01FA33DA"/>
    <w:rsid w:val="05207112"/>
    <w:rsid w:val="05C15D7F"/>
    <w:rsid w:val="06216944"/>
    <w:rsid w:val="065909C6"/>
    <w:rsid w:val="069412DD"/>
    <w:rsid w:val="06EC13BC"/>
    <w:rsid w:val="075E70D6"/>
    <w:rsid w:val="079E7BD8"/>
    <w:rsid w:val="08714B65"/>
    <w:rsid w:val="08CC6310"/>
    <w:rsid w:val="0BD2234D"/>
    <w:rsid w:val="0C424ABB"/>
    <w:rsid w:val="0D165BAA"/>
    <w:rsid w:val="0D78650D"/>
    <w:rsid w:val="0DF95B31"/>
    <w:rsid w:val="0E8216ED"/>
    <w:rsid w:val="0FF11FBC"/>
    <w:rsid w:val="10896CCF"/>
    <w:rsid w:val="108A60AA"/>
    <w:rsid w:val="1144516B"/>
    <w:rsid w:val="154D0278"/>
    <w:rsid w:val="163C5FE7"/>
    <w:rsid w:val="170D4B35"/>
    <w:rsid w:val="17173DFE"/>
    <w:rsid w:val="180B3C51"/>
    <w:rsid w:val="1999690A"/>
    <w:rsid w:val="19CE6872"/>
    <w:rsid w:val="19D55BC2"/>
    <w:rsid w:val="1AA36741"/>
    <w:rsid w:val="1B477BFC"/>
    <w:rsid w:val="1DE63CFE"/>
    <w:rsid w:val="1E53588A"/>
    <w:rsid w:val="1EBE198A"/>
    <w:rsid w:val="22980277"/>
    <w:rsid w:val="239D7D52"/>
    <w:rsid w:val="241349B1"/>
    <w:rsid w:val="25D75DD3"/>
    <w:rsid w:val="271475E3"/>
    <w:rsid w:val="27EB6E7B"/>
    <w:rsid w:val="29222ABB"/>
    <w:rsid w:val="2AA64C50"/>
    <w:rsid w:val="2AC02DC0"/>
    <w:rsid w:val="2C2B04E7"/>
    <w:rsid w:val="2C441A94"/>
    <w:rsid w:val="2DC905AD"/>
    <w:rsid w:val="2E5879E3"/>
    <w:rsid w:val="2EEE3BF4"/>
    <w:rsid w:val="2F03242C"/>
    <w:rsid w:val="2FA62C6E"/>
    <w:rsid w:val="30291AE4"/>
    <w:rsid w:val="31F90587"/>
    <w:rsid w:val="32481E75"/>
    <w:rsid w:val="32965202"/>
    <w:rsid w:val="32FF1331"/>
    <w:rsid w:val="33551824"/>
    <w:rsid w:val="338B133E"/>
    <w:rsid w:val="34357083"/>
    <w:rsid w:val="358D22FC"/>
    <w:rsid w:val="36163096"/>
    <w:rsid w:val="36A3103B"/>
    <w:rsid w:val="380451D2"/>
    <w:rsid w:val="38B27366"/>
    <w:rsid w:val="3A543022"/>
    <w:rsid w:val="3B473D12"/>
    <w:rsid w:val="3E8544FB"/>
    <w:rsid w:val="3FA57109"/>
    <w:rsid w:val="40525D21"/>
    <w:rsid w:val="41A33D08"/>
    <w:rsid w:val="459941ED"/>
    <w:rsid w:val="45A4331E"/>
    <w:rsid w:val="46B0504C"/>
    <w:rsid w:val="475B31C0"/>
    <w:rsid w:val="4AC857C0"/>
    <w:rsid w:val="4B1310EC"/>
    <w:rsid w:val="4C0D7B69"/>
    <w:rsid w:val="4DDA5B97"/>
    <w:rsid w:val="4E0071A9"/>
    <w:rsid w:val="4F192D9F"/>
    <w:rsid w:val="4F6D4FA3"/>
    <w:rsid w:val="524708A8"/>
    <w:rsid w:val="543658FD"/>
    <w:rsid w:val="55B556DA"/>
    <w:rsid w:val="55D35F17"/>
    <w:rsid w:val="55D60943"/>
    <w:rsid w:val="56A56C65"/>
    <w:rsid w:val="570F77A2"/>
    <w:rsid w:val="58F90694"/>
    <w:rsid w:val="5A7C5BF6"/>
    <w:rsid w:val="5D931F51"/>
    <w:rsid w:val="611B0D71"/>
    <w:rsid w:val="62C356CE"/>
    <w:rsid w:val="634935D4"/>
    <w:rsid w:val="63BD37C1"/>
    <w:rsid w:val="64A07517"/>
    <w:rsid w:val="64E05F04"/>
    <w:rsid w:val="66355191"/>
    <w:rsid w:val="697B51B3"/>
    <w:rsid w:val="6B302DA2"/>
    <w:rsid w:val="6B4144CA"/>
    <w:rsid w:val="6BE212C0"/>
    <w:rsid w:val="6CB766C0"/>
    <w:rsid w:val="6E895372"/>
    <w:rsid w:val="6F0867D0"/>
    <w:rsid w:val="6FA05CD6"/>
    <w:rsid w:val="729B2AFE"/>
    <w:rsid w:val="733F2C17"/>
    <w:rsid w:val="736630E0"/>
    <w:rsid w:val="74DA4394"/>
    <w:rsid w:val="751D1118"/>
    <w:rsid w:val="786327A4"/>
    <w:rsid w:val="79AD32BE"/>
    <w:rsid w:val="7AA2114C"/>
    <w:rsid w:val="7BBD404B"/>
    <w:rsid w:val="7DD6491B"/>
    <w:rsid w:val="7DD802FA"/>
    <w:rsid w:val="7E2F5B61"/>
    <w:rsid w:val="7E64645C"/>
    <w:rsid w:val="7FB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2021-10-12T09:57:00Z</dcterms:created>
  <dc:creator>WPS_120412186</dc:creator>
  <cp:lastModifiedBy>WPS_120412186</cp:lastModifiedBy>
  <dcterms:modified xsi:type="dcterms:W3CDTF">2021-10-12T10:37:32Z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978C27FD8D9344D38B4925DA6584D478</vt:lpwstr>
  </property>
</Properties>
</file>