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EDF5FD"/>
        <w:spacing w:line="360" w:lineRule="auto"/>
        <w:ind w:firstLine="420"/>
        <w:jc w:val="center"/>
        <w:rPr>
          <w:rFonts w:hint="eastAsia" w:eastAsia="微软雅黑"/>
          <w:color w:val="333333"/>
          <w:lang w:val="en"/>
        </w:rPr>
      </w:pPr>
      <w:r>
        <w:rPr>
          <w:rFonts w:hint="eastAsia" w:eastAsia="微软雅黑"/>
          <w:color w:val="333333"/>
          <w:lang w:val="en-US" w:eastAsia="zh-CN"/>
        </w:rPr>
        <w:t>2021</w:t>
      </w:r>
      <w:r>
        <w:rPr>
          <w:rFonts w:eastAsia="微软雅黑"/>
          <w:color w:val="333333"/>
          <w:lang w:val="en"/>
        </w:rPr>
        <w:t>年大学生创新创业训练计划项目结题</w:t>
      </w:r>
      <w:r>
        <w:rPr>
          <w:rFonts w:hint="eastAsia" w:eastAsia="微软雅黑"/>
          <w:color w:val="333333"/>
          <w:lang w:val="en"/>
        </w:rPr>
        <w:t>答辩</w:t>
      </w:r>
      <w:r>
        <w:rPr>
          <w:rFonts w:eastAsia="微软雅黑"/>
          <w:color w:val="333333"/>
          <w:lang w:val="en"/>
        </w:rPr>
        <w:t>安排</w:t>
      </w:r>
    </w:p>
    <w:p>
      <w:pPr>
        <w:pStyle w:val="4"/>
        <w:shd w:val="clear" w:color="auto" w:fill="EDF5FD"/>
        <w:spacing w:line="360" w:lineRule="auto"/>
        <w:ind w:firstLine="420"/>
        <w:jc w:val="center"/>
        <w:rPr>
          <w:rFonts w:hint="default" w:eastAsia="微软雅黑"/>
          <w:color w:val="666666"/>
          <w:lang w:val="en-US" w:eastAsia="zh-CN"/>
        </w:rPr>
      </w:pPr>
      <w:r>
        <w:rPr>
          <w:rFonts w:hint="eastAsia" w:eastAsia="微软雅黑"/>
          <w:color w:val="333333"/>
          <w:lang w:val="en"/>
        </w:rPr>
        <w:t>20</w:t>
      </w:r>
      <w:r>
        <w:rPr>
          <w:rFonts w:eastAsia="微软雅黑"/>
          <w:color w:val="333333"/>
          <w:lang w:val="en"/>
        </w:rPr>
        <w:t>2</w:t>
      </w:r>
      <w:r>
        <w:rPr>
          <w:rFonts w:hint="eastAsia" w:eastAsia="微软雅黑"/>
          <w:color w:val="333333"/>
          <w:lang w:val="en-US" w:eastAsia="zh-CN"/>
        </w:rPr>
        <w:t>2</w:t>
      </w:r>
      <w:r>
        <w:rPr>
          <w:rFonts w:hint="eastAsia" w:eastAsia="微软雅黑"/>
          <w:color w:val="333333"/>
          <w:lang w:val="en"/>
        </w:rPr>
        <w:t>.0</w:t>
      </w:r>
      <w:r>
        <w:rPr>
          <w:rFonts w:hint="eastAsia" w:eastAsia="微软雅黑"/>
          <w:color w:val="333333"/>
          <w:lang w:val="en-US" w:eastAsia="zh-CN"/>
        </w:rPr>
        <w:t>4</w:t>
      </w:r>
      <w:r>
        <w:rPr>
          <w:rFonts w:hint="eastAsia" w:eastAsia="微软雅黑"/>
          <w:color w:val="333333"/>
          <w:lang w:val="en"/>
        </w:rPr>
        <w:t>.</w:t>
      </w:r>
      <w:r>
        <w:rPr>
          <w:rFonts w:hint="eastAsia" w:eastAsia="微软雅黑"/>
          <w:color w:val="333333"/>
          <w:lang w:val="en-US" w:eastAsia="zh-CN"/>
        </w:rPr>
        <w:t>14</w:t>
      </w:r>
    </w:p>
    <w:p>
      <w:pPr>
        <w:snapToGrid w:val="0"/>
        <w:ind w:firstLine="480" w:firstLineChars="200"/>
        <w:rPr>
          <w:rFonts w:ascii="华文中宋" w:hAnsi="华文中宋" w:eastAsia="华文中宋" w:cs="宋体"/>
          <w:color w:val="000000" w:themeColor="text1"/>
          <w:kern w:val="0"/>
          <w:sz w:val="24"/>
          <w:szCs w:val="24"/>
          <w14:textFill>
            <w14:solidFill>
              <w14:schemeClr w14:val="tx1"/>
            </w14:solidFill>
          </w14:textFill>
        </w:rPr>
      </w:pPr>
    </w:p>
    <w:p/>
    <w:p>
      <w:pPr>
        <w:keepNext w:val="0"/>
        <w:keepLines w:val="0"/>
        <w:pageBreakBefore w:val="0"/>
        <w:kinsoku/>
        <w:wordWrap/>
        <w:overflowPunct/>
        <w:topLinePunct w:val="0"/>
        <w:autoSpaceDE/>
        <w:autoSpaceDN/>
        <w:bidi w:val="0"/>
        <w:adjustRightInd/>
        <w:snapToGrid/>
        <w:spacing w:after="156" w:afterLines="50" w:line="288" w:lineRule="auto"/>
        <w:ind w:firstLine="480" w:firstLineChars="200"/>
        <w:textAlignment w:val="auto"/>
        <w:rPr>
          <w:rFonts w:ascii="仿宋" w:hAnsi="仿宋" w:eastAsia="仿宋"/>
          <w:sz w:val="24"/>
          <w:szCs w:val="24"/>
        </w:rPr>
      </w:pPr>
      <w:r>
        <w:rPr>
          <w:rFonts w:hint="eastAsia" w:ascii="仿宋" w:hAnsi="仿宋" w:eastAsia="仿宋"/>
          <w:sz w:val="24"/>
          <w:szCs w:val="24"/>
        </w:rPr>
        <w:t>根据20</w:t>
      </w:r>
      <w:r>
        <w:rPr>
          <w:rFonts w:hint="eastAsia" w:ascii="仿宋" w:hAnsi="仿宋" w:eastAsia="仿宋"/>
          <w:sz w:val="24"/>
          <w:szCs w:val="24"/>
          <w:lang w:val="en-US" w:eastAsia="zh-CN"/>
        </w:rPr>
        <w:t>21</w:t>
      </w:r>
      <w:r>
        <w:rPr>
          <w:rFonts w:hint="eastAsia" w:ascii="仿宋" w:hAnsi="仿宋" w:eastAsia="仿宋"/>
          <w:sz w:val="24"/>
          <w:szCs w:val="24"/>
        </w:rPr>
        <w:t>年大创项目结题工作安排，学院定于20</w:t>
      </w:r>
      <w:r>
        <w:rPr>
          <w:rFonts w:ascii="仿宋" w:hAnsi="仿宋" w:eastAsia="仿宋"/>
          <w:sz w:val="24"/>
          <w:szCs w:val="24"/>
        </w:rPr>
        <w:t>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21</w:t>
      </w:r>
      <w:r>
        <w:rPr>
          <w:rFonts w:hint="eastAsia" w:ascii="仿宋" w:hAnsi="仿宋" w:eastAsia="仿宋"/>
          <w:sz w:val="24"/>
          <w:szCs w:val="24"/>
        </w:rPr>
        <w:t>日统一组织</w:t>
      </w:r>
      <w:r>
        <w:rPr>
          <w:rFonts w:hint="eastAsia" w:ascii="仿宋" w:hAnsi="仿宋" w:eastAsia="仿宋"/>
          <w:sz w:val="24"/>
          <w:szCs w:val="24"/>
          <w:lang w:val="en-US" w:eastAsia="zh-CN"/>
        </w:rPr>
        <w:t>2021</w:t>
      </w:r>
      <w:r>
        <w:rPr>
          <w:rFonts w:hint="eastAsia" w:ascii="仿宋" w:hAnsi="仿宋" w:eastAsia="仿宋"/>
          <w:sz w:val="24"/>
          <w:szCs w:val="24"/>
        </w:rPr>
        <w:t>年大创项目结题答辩。具体工作安排如下。</w:t>
      </w:r>
    </w:p>
    <w:p>
      <w:pPr>
        <w:keepNext w:val="0"/>
        <w:keepLines w:val="0"/>
        <w:pageBreakBefore w:val="0"/>
        <w:kinsoku/>
        <w:wordWrap/>
        <w:overflowPunct/>
        <w:topLinePunct w:val="0"/>
        <w:autoSpaceDE/>
        <w:autoSpaceDN/>
        <w:bidi w:val="0"/>
        <w:adjustRightInd/>
        <w:snapToGrid/>
        <w:spacing w:after="156" w:afterLines="50" w:line="288" w:lineRule="auto"/>
        <w:ind w:firstLine="482" w:firstLineChars="200"/>
        <w:textAlignment w:val="auto"/>
        <w:rPr>
          <w:b/>
          <w:color w:val="000000"/>
          <w:sz w:val="20"/>
          <w:szCs w:val="20"/>
        </w:rPr>
      </w:pPr>
      <w:r>
        <w:rPr>
          <w:rFonts w:hint="eastAsia" w:ascii="仿宋" w:hAnsi="仿宋" w:eastAsia="仿宋"/>
          <w:b/>
          <w:sz w:val="24"/>
          <w:szCs w:val="24"/>
        </w:rPr>
        <w:t>一</w:t>
      </w:r>
      <w:r>
        <w:rPr>
          <w:rFonts w:ascii="仿宋" w:hAnsi="仿宋" w:eastAsia="仿宋"/>
          <w:b/>
          <w:sz w:val="24"/>
          <w:szCs w:val="24"/>
        </w:rPr>
        <w:t>、</w:t>
      </w:r>
      <w:r>
        <w:rPr>
          <w:rFonts w:hint="eastAsia" w:ascii="仿宋" w:hAnsi="仿宋" w:eastAsia="仿宋"/>
          <w:b/>
          <w:sz w:val="24"/>
          <w:szCs w:val="24"/>
        </w:rPr>
        <w:t>提交结题材料：（</w:t>
      </w:r>
      <w:r>
        <w:rPr>
          <w:rFonts w:hint="eastAsia" w:ascii="仿宋" w:hAnsi="仿宋" w:eastAsia="仿宋"/>
          <w:b/>
          <w:color w:val="C00000"/>
          <w:sz w:val="24"/>
          <w:szCs w:val="24"/>
          <w:highlight w:val="yellow"/>
          <w:lang w:val="en-US" w:eastAsia="zh-CN"/>
        </w:rPr>
        <w:t>4</w:t>
      </w:r>
      <w:r>
        <w:rPr>
          <w:rFonts w:hint="eastAsia" w:ascii="仿宋" w:hAnsi="仿宋" w:eastAsia="仿宋"/>
          <w:b/>
          <w:color w:val="C00000"/>
          <w:sz w:val="24"/>
          <w:szCs w:val="24"/>
          <w:highlight w:val="yellow"/>
        </w:rPr>
        <w:t>月</w:t>
      </w:r>
      <w:r>
        <w:rPr>
          <w:rFonts w:hint="eastAsia" w:ascii="仿宋" w:hAnsi="仿宋" w:eastAsia="仿宋"/>
          <w:b/>
          <w:color w:val="C00000"/>
          <w:sz w:val="24"/>
          <w:szCs w:val="24"/>
          <w:highlight w:val="yellow"/>
          <w:lang w:val="en-US" w:eastAsia="zh-CN"/>
        </w:rPr>
        <w:t>14</w:t>
      </w:r>
      <w:r>
        <w:rPr>
          <w:rFonts w:hint="eastAsia" w:ascii="仿宋" w:hAnsi="仿宋" w:eastAsia="仿宋"/>
          <w:b/>
          <w:color w:val="C00000"/>
          <w:sz w:val="24"/>
          <w:szCs w:val="24"/>
          <w:highlight w:val="yellow"/>
        </w:rPr>
        <w:t>日</w:t>
      </w:r>
      <w:r>
        <w:rPr>
          <w:rFonts w:ascii="仿宋" w:hAnsi="仿宋" w:eastAsia="仿宋"/>
          <w:b/>
          <w:sz w:val="24"/>
          <w:szCs w:val="24"/>
        </w:rPr>
        <w:t>之前</w:t>
      </w:r>
      <w:r>
        <w:rPr>
          <w:rFonts w:hint="eastAsia" w:ascii="仿宋" w:hAnsi="仿宋" w:eastAsia="仿宋"/>
          <w:b/>
          <w:sz w:val="24"/>
          <w:szCs w:val="24"/>
        </w:rPr>
        <w:t>）</w:t>
      </w:r>
    </w:p>
    <w:p>
      <w:pPr>
        <w:spacing w:afterLines="50"/>
        <w:ind w:firstLine="480" w:firstLineChars="200"/>
        <w:rPr>
          <w:rFonts w:ascii="仿宋" w:hAnsi="仿宋" w:eastAsia="仿宋"/>
          <w:sz w:val="24"/>
          <w:szCs w:val="24"/>
        </w:rPr>
      </w:pPr>
      <w:r>
        <w:rPr>
          <w:rFonts w:hint="eastAsia" w:ascii="仿宋" w:hAnsi="仿宋" w:eastAsia="仿宋"/>
          <w:sz w:val="24"/>
          <w:szCs w:val="24"/>
        </w:rPr>
        <w:t>项目</w:t>
      </w:r>
      <w:r>
        <w:fldChar w:fldCharType="begin"/>
      </w:r>
      <w:r>
        <w:instrText xml:space="preserve"> HYPERLINK "mailto:负责人提交所有结题材料（包括结题表/报告、项目成果及证明材料与项目列支）电子版至674439101@qq.com" </w:instrText>
      </w:r>
      <w:r>
        <w:fldChar w:fldCharType="separate"/>
      </w:r>
      <w:r>
        <w:rPr>
          <w:rFonts w:hint="eastAsia" w:ascii="仿宋" w:hAnsi="仿宋" w:eastAsia="仿宋"/>
          <w:sz w:val="24"/>
          <w:szCs w:val="24"/>
        </w:rPr>
        <w:t>负责人</w:t>
      </w:r>
      <w:r>
        <w:rPr>
          <w:rFonts w:ascii="仿宋" w:hAnsi="仿宋" w:eastAsia="仿宋"/>
          <w:sz w:val="24"/>
          <w:szCs w:val="24"/>
        </w:rPr>
        <w:t>提交</w:t>
      </w:r>
      <w:r>
        <w:rPr>
          <w:rFonts w:hint="eastAsia" w:ascii="仿宋" w:hAnsi="仿宋" w:eastAsia="仿宋"/>
          <w:sz w:val="24"/>
          <w:szCs w:val="24"/>
        </w:rPr>
        <w:t>所有结题材料</w:t>
      </w:r>
      <w:r>
        <w:rPr>
          <w:rFonts w:hint="eastAsia" w:ascii="仿宋" w:hAnsi="仿宋" w:eastAsia="仿宋"/>
          <w:sz w:val="24"/>
          <w:szCs w:val="24"/>
          <w:lang w:eastAsia="zh-CN"/>
        </w:rPr>
        <w:t>，</w:t>
      </w:r>
      <w:r>
        <w:rPr>
          <w:rFonts w:hint="eastAsia" w:ascii="仿宋" w:hAnsi="仿宋" w:eastAsia="仿宋"/>
          <w:b/>
          <w:color w:val="FF0000"/>
          <w:sz w:val="24"/>
          <w:szCs w:val="24"/>
        </w:rPr>
        <w:t>包括</w:t>
      </w:r>
      <w:r>
        <w:rPr>
          <w:rFonts w:hint="eastAsia" w:ascii="仿宋" w:hAnsi="仿宋" w:eastAsia="仿宋"/>
          <w:b/>
          <w:color w:val="FF0000"/>
          <w:sz w:val="24"/>
          <w:szCs w:val="24"/>
          <w:lang w:eastAsia="zh-CN"/>
        </w:rPr>
        <w:t>：结题</w:t>
      </w:r>
      <w:r>
        <w:rPr>
          <w:rFonts w:hint="eastAsia" w:ascii="仿宋" w:hAnsi="仿宋" w:eastAsia="仿宋"/>
          <w:b/>
          <w:color w:val="FF0000"/>
          <w:sz w:val="24"/>
          <w:szCs w:val="24"/>
        </w:rPr>
        <w:t>报告</w:t>
      </w:r>
      <w:r>
        <w:rPr>
          <w:rFonts w:hint="eastAsia" w:ascii="仿宋" w:hAnsi="仿宋" w:eastAsia="仿宋"/>
          <w:b/>
          <w:color w:val="FF0000"/>
          <w:sz w:val="24"/>
          <w:szCs w:val="24"/>
          <w:lang w:eastAsia="zh-CN"/>
        </w:rPr>
        <w:t>（格式见附件</w:t>
      </w:r>
      <w:r>
        <w:rPr>
          <w:rFonts w:hint="eastAsia" w:ascii="仿宋" w:hAnsi="仿宋" w:eastAsia="仿宋"/>
          <w:b/>
          <w:color w:val="FF0000"/>
          <w:sz w:val="24"/>
          <w:szCs w:val="24"/>
          <w:lang w:val="en-US" w:eastAsia="zh-CN"/>
        </w:rPr>
        <w:t>1表格，如需补充内容，可在表后附上其他材料</w:t>
      </w:r>
      <w:r>
        <w:rPr>
          <w:rFonts w:hint="eastAsia" w:ascii="仿宋" w:hAnsi="仿宋" w:eastAsia="仿宋"/>
          <w:b/>
          <w:color w:val="FF0000"/>
          <w:sz w:val="24"/>
          <w:szCs w:val="24"/>
          <w:lang w:eastAsia="zh-CN"/>
        </w:rPr>
        <w:t>）</w:t>
      </w:r>
      <w:r>
        <w:rPr>
          <w:rFonts w:hint="eastAsia" w:ascii="仿宋" w:hAnsi="仿宋" w:eastAsia="仿宋"/>
          <w:b/>
          <w:color w:val="FF0000"/>
          <w:sz w:val="24"/>
          <w:szCs w:val="24"/>
        </w:rPr>
        <w:t>、</w:t>
      </w:r>
      <w:r>
        <w:rPr>
          <w:rFonts w:ascii="仿宋" w:hAnsi="仿宋" w:eastAsia="仿宋"/>
          <w:b/>
          <w:color w:val="FF0000"/>
          <w:sz w:val="24"/>
          <w:szCs w:val="24"/>
        </w:rPr>
        <w:t>项目成果</w:t>
      </w:r>
      <w:r>
        <w:rPr>
          <w:rFonts w:hint="eastAsia" w:ascii="仿宋" w:hAnsi="仿宋" w:eastAsia="仿宋"/>
          <w:b/>
          <w:color w:val="FF0000"/>
          <w:sz w:val="24"/>
          <w:szCs w:val="24"/>
        </w:rPr>
        <w:t>及证明材料</w:t>
      </w:r>
      <w:r>
        <w:rPr>
          <w:rFonts w:hint="eastAsia" w:ascii="仿宋" w:hAnsi="仿宋" w:eastAsia="仿宋"/>
          <w:sz w:val="24"/>
          <w:szCs w:val="24"/>
          <w:lang w:eastAsia="zh-CN"/>
        </w:rPr>
        <w:t>，</w:t>
      </w:r>
      <w:r>
        <w:rPr>
          <w:rFonts w:hint="eastAsia" w:ascii="仿宋" w:hAnsi="仿宋" w:eastAsia="仿宋"/>
          <w:sz w:val="24"/>
          <w:szCs w:val="24"/>
        </w:rPr>
        <w:t>电子版</w:t>
      </w:r>
      <w:r>
        <w:rPr>
          <w:rFonts w:hint="eastAsia" w:ascii="仿宋" w:hAnsi="仿宋" w:eastAsia="仿宋"/>
          <w:sz w:val="24"/>
          <w:szCs w:val="24"/>
          <w:lang w:eastAsia="zh-CN"/>
        </w:rPr>
        <w:t>发送</w:t>
      </w:r>
      <w:r>
        <w:rPr>
          <w:rFonts w:ascii="仿宋" w:hAnsi="仿宋" w:eastAsia="仿宋"/>
          <w:sz w:val="24"/>
          <w:szCs w:val="24"/>
        </w:rPr>
        <w:t>至</w:t>
      </w:r>
      <w:r>
        <w:rPr>
          <w:rFonts w:hint="eastAsia" w:ascii="仿宋" w:hAnsi="仿宋" w:eastAsia="仿宋"/>
          <w:sz w:val="24"/>
          <w:szCs w:val="24"/>
        </w:rPr>
        <w:t>674439101@qq.com</w:t>
      </w:r>
      <w:r>
        <w:rPr>
          <w:rFonts w:hint="eastAsia" w:ascii="仿宋" w:hAnsi="仿宋" w:eastAsia="仿宋"/>
          <w:sz w:val="24"/>
          <w:szCs w:val="24"/>
        </w:rPr>
        <w:fldChar w:fldCharType="end"/>
      </w:r>
      <w:r>
        <w:rPr>
          <w:rFonts w:hint="eastAsia" w:ascii="仿宋" w:hAnsi="仿宋" w:eastAsia="仿宋"/>
          <w:sz w:val="24"/>
          <w:szCs w:val="24"/>
        </w:rPr>
        <w:t>，文件命名格式：“</w:t>
      </w:r>
      <w:r>
        <w:rPr>
          <w:rFonts w:hint="eastAsia" w:ascii="仿宋" w:hAnsi="仿宋" w:eastAsia="仿宋"/>
          <w:sz w:val="24"/>
          <w:szCs w:val="24"/>
          <w:lang w:eastAsia="zh-CN"/>
        </w:rPr>
        <w:t>答辩组</w:t>
      </w:r>
      <w:bookmarkStart w:id="0" w:name="_GoBack"/>
      <w:bookmarkEnd w:id="0"/>
      <w:r>
        <w:rPr>
          <w:rFonts w:hint="eastAsia" w:ascii="仿宋" w:hAnsi="仿宋" w:eastAsia="仿宋"/>
          <w:sz w:val="24"/>
          <w:szCs w:val="24"/>
        </w:rPr>
        <w:t>+负责人姓名+指导教师姓名”。</w:t>
      </w:r>
    </w:p>
    <w:p>
      <w:pPr>
        <w:spacing w:afterLines="50"/>
        <w:ind w:firstLine="482" w:firstLineChars="200"/>
        <w:rPr>
          <w:rFonts w:ascii="仿宋" w:hAnsi="仿宋" w:eastAsia="仿宋"/>
          <w:sz w:val="24"/>
          <w:szCs w:val="24"/>
        </w:rPr>
      </w:pPr>
      <w:r>
        <w:rPr>
          <w:rFonts w:hint="eastAsia" w:ascii="仿宋" w:hAnsi="仿宋" w:eastAsia="仿宋"/>
          <w:b/>
          <w:sz w:val="24"/>
          <w:szCs w:val="24"/>
        </w:rPr>
        <w:t>注意：</w:t>
      </w:r>
      <w:r>
        <w:rPr>
          <w:rFonts w:hint="eastAsia" w:ascii="仿宋" w:hAnsi="仿宋" w:eastAsia="仿宋"/>
          <w:sz w:val="24"/>
          <w:szCs w:val="24"/>
          <w:lang w:eastAsia="zh-CN"/>
        </w:rPr>
        <w:t>提交项目成果材料时，</w:t>
      </w:r>
      <w:r>
        <w:rPr>
          <w:rFonts w:hint="eastAsia" w:ascii="仿宋" w:hAnsi="仿宋" w:eastAsia="仿宋"/>
          <w:sz w:val="24"/>
          <w:szCs w:val="24"/>
        </w:rPr>
        <w:t>若项目结题成果形式为实物类，结题至少需提交</w:t>
      </w:r>
      <w:r>
        <w:rPr>
          <w:rFonts w:hint="eastAsia" w:ascii="仿宋" w:hAnsi="仿宋" w:eastAsia="仿宋"/>
          <w:b/>
          <w:color w:val="FF0000"/>
          <w:sz w:val="24"/>
          <w:szCs w:val="24"/>
        </w:rPr>
        <w:t>3张</w:t>
      </w:r>
      <w:r>
        <w:rPr>
          <w:rFonts w:hint="eastAsia" w:ascii="仿宋" w:hAnsi="仿宋" w:eastAsia="仿宋"/>
          <w:sz w:val="24"/>
          <w:szCs w:val="24"/>
        </w:rPr>
        <w:t>实物作品的完成照片和1分钟内的实物作品功能演示视频。</w:t>
      </w:r>
    </w:p>
    <w:p>
      <w:pPr>
        <w:keepNext w:val="0"/>
        <w:keepLines w:val="0"/>
        <w:pageBreakBefore w:val="0"/>
        <w:kinsoku/>
        <w:wordWrap/>
        <w:overflowPunct/>
        <w:topLinePunct w:val="0"/>
        <w:autoSpaceDE/>
        <w:autoSpaceDN/>
        <w:bidi w:val="0"/>
        <w:adjustRightInd/>
        <w:snapToGrid/>
        <w:spacing w:after="156" w:afterLines="50" w:line="288" w:lineRule="auto"/>
        <w:ind w:firstLine="482" w:firstLineChars="200"/>
        <w:textAlignment w:val="auto"/>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rPr>
        <w:t>结题检查答辩：</w:t>
      </w:r>
      <w:r>
        <w:rPr>
          <w:rFonts w:hint="eastAsia" w:ascii="仿宋" w:hAnsi="仿宋" w:eastAsia="仿宋"/>
          <w:b/>
          <w:color w:val="FF0000"/>
          <w:sz w:val="24"/>
          <w:szCs w:val="24"/>
          <w:highlight w:val="yellow"/>
          <w:lang w:val="en-US" w:eastAsia="zh-CN"/>
        </w:rPr>
        <w:t>4</w:t>
      </w:r>
      <w:r>
        <w:rPr>
          <w:rFonts w:hint="eastAsia" w:ascii="仿宋" w:hAnsi="仿宋" w:eastAsia="仿宋"/>
          <w:b/>
          <w:color w:val="FF0000"/>
          <w:sz w:val="24"/>
          <w:szCs w:val="24"/>
          <w:highlight w:val="yellow"/>
        </w:rPr>
        <w:t>月</w:t>
      </w:r>
      <w:r>
        <w:rPr>
          <w:rFonts w:hint="eastAsia" w:ascii="仿宋" w:hAnsi="仿宋" w:eastAsia="仿宋"/>
          <w:b/>
          <w:color w:val="FF0000"/>
          <w:sz w:val="24"/>
          <w:szCs w:val="24"/>
          <w:highlight w:val="yellow"/>
          <w:lang w:val="en-US" w:eastAsia="zh-CN"/>
        </w:rPr>
        <w:t>21</w:t>
      </w:r>
      <w:r>
        <w:rPr>
          <w:rFonts w:hint="eastAsia" w:ascii="仿宋" w:hAnsi="仿宋" w:eastAsia="仿宋"/>
          <w:b/>
          <w:color w:val="FF0000"/>
          <w:sz w:val="24"/>
          <w:szCs w:val="24"/>
          <w:highlight w:val="yellow"/>
        </w:rPr>
        <w:t>日</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rPr>
        <w:t>答辩分</w:t>
      </w:r>
      <w:r>
        <w:rPr>
          <w:rFonts w:hint="eastAsia" w:ascii="仿宋" w:hAnsi="仿宋" w:eastAsia="仿宋"/>
          <w:lang w:val="en-US" w:eastAsia="zh-CN"/>
        </w:rPr>
        <w:t>7</w:t>
      </w:r>
      <w:r>
        <w:rPr>
          <w:rFonts w:hint="eastAsia" w:ascii="仿宋" w:hAnsi="仿宋" w:eastAsia="仿宋"/>
        </w:rPr>
        <w:t>组在</w:t>
      </w:r>
      <w:r>
        <w:rPr>
          <w:rFonts w:hint="eastAsia" w:ascii="仿宋" w:hAnsi="仿宋" w:eastAsia="仿宋"/>
          <w:lang w:eastAsia="zh-CN"/>
        </w:rPr>
        <w:t>腾讯会议</w:t>
      </w:r>
      <w:r>
        <w:rPr>
          <w:rFonts w:hint="eastAsia" w:ascii="仿宋" w:hAnsi="仿宋" w:eastAsia="仿宋"/>
        </w:rPr>
        <w:t>进行，具体要求如下</w:t>
      </w:r>
      <w:r>
        <w:rPr>
          <w:rFonts w:ascii="仿宋" w:hAnsi="仿宋" w:eastAsia="仿宋"/>
        </w:rPr>
        <w:t>：</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ascii="仿宋" w:hAnsi="仿宋" w:eastAsia="仿宋"/>
        </w:rPr>
      </w:pPr>
      <w:r>
        <w:rPr>
          <w:rFonts w:ascii="仿宋" w:hAnsi="仿宋" w:eastAsia="仿宋"/>
          <w:b/>
          <w:bCs/>
        </w:rPr>
        <w:t>1</w:t>
      </w:r>
      <w:r>
        <w:rPr>
          <w:rFonts w:hint="eastAsia" w:ascii="仿宋" w:hAnsi="仿宋" w:eastAsia="仿宋"/>
          <w:b/>
          <w:bCs/>
        </w:rPr>
        <w:t>．汇报时间：</w:t>
      </w:r>
      <w:r>
        <w:rPr>
          <w:rFonts w:hint="eastAsia" w:ascii="仿宋" w:hAnsi="仿宋" w:eastAsia="仿宋"/>
        </w:rPr>
        <w:t>每个项目准备PPT进行汇报，时间不超过</w:t>
      </w:r>
      <w:r>
        <w:rPr>
          <w:rFonts w:hint="eastAsia" w:ascii="仿宋" w:hAnsi="仿宋" w:eastAsia="仿宋"/>
          <w:lang w:val="en-US" w:eastAsia="zh-CN"/>
        </w:rPr>
        <w:t>4</w:t>
      </w:r>
      <w:r>
        <w:rPr>
          <w:rFonts w:hint="eastAsia" w:ascii="仿宋" w:hAnsi="仿宋" w:eastAsia="仿宋"/>
        </w:rPr>
        <w:t>分钟。专家提问时间约</w:t>
      </w:r>
      <w:r>
        <w:rPr>
          <w:rFonts w:hint="eastAsia" w:ascii="仿宋" w:hAnsi="仿宋" w:eastAsia="仿宋"/>
          <w:lang w:val="en-US" w:eastAsia="zh-CN"/>
        </w:rPr>
        <w:t>4</w:t>
      </w:r>
      <w:r>
        <w:rPr>
          <w:rFonts w:hint="eastAsia" w:ascii="仿宋" w:hAnsi="仿宋" w:eastAsia="仿宋"/>
        </w:rPr>
        <w:t>分钟。</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ascii="仿宋" w:hAnsi="仿宋" w:eastAsia="仿宋"/>
        </w:rPr>
      </w:pPr>
      <w:r>
        <w:rPr>
          <w:rFonts w:hint="eastAsia" w:ascii="仿宋" w:hAnsi="仿宋" w:eastAsia="仿宋"/>
          <w:b/>
          <w:bCs/>
        </w:rPr>
        <w:t>2.汇报内容：</w:t>
      </w:r>
      <w:r>
        <w:rPr>
          <w:rFonts w:hint="eastAsia" w:ascii="仿宋" w:hAnsi="仿宋" w:eastAsia="仿宋"/>
        </w:rPr>
        <w:t>①项目名称与实物作品照片；②已取得的成果（必须是与项目相关的成果且有证明材料）；③项目组完成的工作；④项目的创新点（要求精炼到2-3点）。</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80" w:firstLineChars="200"/>
        <w:textAlignment w:val="auto"/>
        <w:rPr>
          <w:rFonts w:ascii="仿宋" w:hAnsi="仿宋" w:eastAsia="仿宋"/>
        </w:rPr>
      </w:pPr>
      <w:r>
        <w:rPr>
          <w:rFonts w:hint="eastAsia" w:ascii="仿宋" w:hAnsi="仿宋" w:eastAsia="仿宋"/>
        </w:rPr>
        <w:t>提示：答辩人必须是项目负责人或项目组成员。</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b/>
          <w:bCs/>
        </w:rPr>
        <w:t>3.项目汇报需要提供的证明材料：</w:t>
      </w:r>
      <w:r>
        <w:rPr>
          <w:rFonts w:hint="eastAsia" w:ascii="仿宋" w:hAnsi="仿宋" w:eastAsia="仿宋"/>
        </w:rPr>
        <w:t>①若项目成果有已发表或收录的论文，请在答辩PPT中展示刊物或录用通知照片；②若项目成果有已获得的专利、软件著作权，请在答辩PPT中展示证书照片； ③若项目参加竞赛已获省部级及以上的奖项，请在答辩PPT中展示获奖证书照片；④若项目成果是实物类作品，请在答辩PPT中展示实物作品照片，4分钟PPT汇报结束后，可演示作品功能视频演示（限1分钟内）。</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default" w:ascii="仿宋" w:hAnsi="仿宋" w:eastAsia="仿宋"/>
          <w:lang w:val="en-US" w:eastAsia="zh-CN"/>
        </w:rPr>
      </w:pPr>
      <w:r>
        <w:rPr>
          <w:rFonts w:hint="eastAsia" w:ascii="仿宋" w:hAnsi="仿宋" w:eastAsia="仿宋"/>
          <w:b/>
          <w:bCs/>
        </w:rPr>
        <w:t>4.汇报顺序：</w:t>
      </w:r>
      <w:r>
        <w:rPr>
          <w:rFonts w:hint="eastAsia" w:ascii="仿宋" w:hAnsi="仿宋" w:eastAsia="仿宋"/>
        </w:rPr>
        <w:t>各项目组按下表顺序进行汇报，要求至少提前15分钟进入会议等候。</w:t>
      </w:r>
      <w:r>
        <w:rPr>
          <w:rFonts w:hint="eastAsia" w:ascii="仿宋" w:hAnsi="仿宋" w:eastAsia="仿宋"/>
          <w:lang w:eastAsia="zh-CN"/>
        </w:rPr>
        <w:t>会议</w:t>
      </w:r>
      <w:r>
        <w:rPr>
          <w:rFonts w:hint="eastAsia" w:ascii="仿宋" w:hAnsi="仿宋" w:eastAsia="仿宋"/>
          <w:lang w:val="en-US" w:eastAsia="zh-CN"/>
        </w:rPr>
        <w:t>ID请关注大创群后续通知。</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rPr>
        <w:t>注意：①务必实名进入会议。②</w:t>
      </w:r>
      <w:r>
        <w:rPr>
          <w:rFonts w:hint="eastAsia" w:ascii="仿宋" w:hAnsi="仿宋" w:eastAsia="仿宋"/>
          <w:lang w:eastAsia="zh-CN"/>
        </w:rPr>
        <w:t>桥梁组和环境组答辩开始时间为</w:t>
      </w:r>
      <w:r>
        <w:rPr>
          <w:rFonts w:hint="eastAsia" w:ascii="仿宋" w:hAnsi="仿宋" w:eastAsia="仿宋"/>
          <w:lang w:val="en-US" w:eastAsia="zh-CN"/>
        </w:rPr>
        <w:t>10:10，其他</w:t>
      </w:r>
      <w:r>
        <w:rPr>
          <w:rFonts w:hint="eastAsia" w:ascii="仿宋" w:hAnsi="仿宋" w:eastAsia="仿宋"/>
        </w:rPr>
        <w:t>各组答辩开始时间均为</w:t>
      </w:r>
      <w:r>
        <w:rPr>
          <w:rFonts w:hint="eastAsia" w:ascii="仿宋" w:hAnsi="仿宋" w:eastAsia="仿宋"/>
          <w:lang w:val="en-US" w:eastAsia="zh-CN"/>
        </w:rPr>
        <w:t>14:30</w:t>
      </w:r>
      <w:r>
        <w:rPr>
          <w:rFonts w:hint="eastAsia" w:ascii="仿宋" w:hAnsi="仿宋" w:eastAsia="仿宋"/>
        </w:rPr>
        <w:t>。</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rPr>
        <w:t>请参加汇报的项目组提前做好准备工作。</w:t>
      </w:r>
    </w:p>
    <w:tbl>
      <w:tblPr>
        <w:tblW w:w="5463" w:type="pct"/>
        <w:tblInd w:w="-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20"/>
        <w:gridCol w:w="606"/>
        <w:gridCol w:w="4547"/>
        <w:gridCol w:w="1296"/>
        <w:gridCol w:w="775"/>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4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答辩组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编号</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项目成果</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负责人姓名</w:t>
            </w:r>
          </w:p>
        </w:tc>
        <w:tc>
          <w:tcPr>
            <w:tcW w:w="6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建工组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基于ANSYS二次开发的钢结构设计原理课程的数字化学习平台建设</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平台开发</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秦伟良</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14:30开始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充气薄膜管鼓凸失稳的有限元分析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蓝昊天</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混凝土夹芯壳减振降噪性能试验研究及有限元分析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刘胤诚</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西南民居-穿斗式木结构的节点加固方法研究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杨景辉</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环境风对雪上项目运动表现的影响</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郭帅岐</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基于视觉技术的输电线振动与干扰效应研究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平台开发</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王洁</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气-膜耦合作用对充气拱承载力的影响</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王皓玥</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钢渣水泥水运混凝土试验研究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燕孜丁</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低屈服点钢螺栓抗剪连接承载性能研究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任嘉荣</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结构消能减震控制仿真平台开发</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张修龙</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表面外贴式应变传感器的温度修正研究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李晨</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古建筑抗震性能增强型木结构节点加固装置试验</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张子祺</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腐蚀钢材断裂性能研究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郭志鹏</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一种惯性增强减振系统及其在或火电厂煤炭斗结构隔震中的应用优化</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尹奇峰</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新型带钢斜撑混凝土组合剪力墙的抗震性能试验研究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陈兆峰</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地铁站房装配式墙板体系力学性能研究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张湃</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桥梁组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古建筑修复用石灰-黏土砌筑砂浆的配合比优化研究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杨述</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10:10开始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高寒高海拔地区钢-混凝土组合梁劣化机理研究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叶子</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预制节段拼装梁接缝抗剪性能多键效应分析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王仁俊</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基于机器学习的交通环境振动预测模型研究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高瑞昌</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绿色铁尾矿砂混凝土的耐久性研究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张瑞江</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高速铁路桥梁新型减隔振支座的开发及研究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王浩宇</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“泼灰法”工艺影响古建筑灰浆的力学性能与耐久性能研究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王晓鹏</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BFRP筋与纤维混凝土粘结滑移损伤分析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李皓</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基于环保可持续发展理念的铁尾矿砂混凝土的制备技术</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王骏男</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表面孔结构对胶拼混凝土构件胶接缝强度影响的试验研究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张维一</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玄武岩纤维掺量对增强混凝土基本力学性能的影响分析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贺文慧</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钢筋与纤维混凝土界面粘结性能分析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李爽</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混凝土3D打印施工过程的有限元模拟与施工关键性能研究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胡啸川</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锥套锁紧接头地震损伤机理及其对预制拼装桥墩抗震性能的影响研究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周立涵</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力学组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列车火灾开口火溢流行为特性</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马慧</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14：30开始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圆弧形超表面实现透射声波的波前调控</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种炫宇</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液滴的固壁接触及浸润</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黄彦钦</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高温材料Pt3Al结构稳定性和力学性能的第一原理研究</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李云辉</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基于光伏能源的人工上升流物理模型设计与测试</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杨治业</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不同因素对类玻璃高分子的热力学行为的影响</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张思雨</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应用于高超声速飞行器的发汗冷却材料的制备</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王春宇</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漂浮压力流的灾害性机理</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马屹东</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液滴铺展的维度及尺度效应</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刘金昊</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新型改性碳/酚醛烧蚀防热复合材料的制备与性能表征</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邓瑞辰</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地下组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波浪-海床-海底隧道相互作用研究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曹峻涛</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14：30开始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有轨电车引起的环境振动特性试验研究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王荷</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北京典型地铁车站温热环境的调查及半定量解析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李鹏程</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微珠添加剂对混凝土材料的强度影响研究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廖佳卉</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不同注浆条件影响下隧道掌子面稳定性分析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曾智翔</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建筑物振动传递损失实验</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刘金华</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地铁扣件松脱对轨道板振动响应影响</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余德芃</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盾构异形钢环补偿始发中的填料研究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倪思媛</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粉细砂地层不同含水率隧道掌子面稳定性分析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赵鸿宇</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基于机器学习的土压平衡盾构土仓压力预测与控制研究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孙昌龙</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岩土组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刚性地下连续墙结构位移的土压力计算分析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赵卜萱</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14：30开始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非饱和土与结构接触面的强度特性研究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黄翼</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基于憎水流体的土体收缩曲线测量装置研发及膨润土收缩特性研究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陈县超</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基于卷积神经网络的岩石类型自动判别程序开发</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包晓虹</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基于弹簧类比法的土体大变形网格优化方案研究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欧阳瑾岚</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土体级配图像自动拍摄系统</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罗鸣</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基于页岩三维孔隙结构模型评估页岩储层CO2吸附量</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刘思琦</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基于强度试验结果反演土水特征曲线方法研究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刘佳诺</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川藏铁路拉林段冻融循环对站房深基坑土体变形特性的影响规律研究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刘才源</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基于机器学习方法TBM数据异常诊断及自动分析程序开发</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王杨辉</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非饱和土库伦土压力求解析解</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王家鸿</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远距离岩土体系变形非接触图像监测研究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张淼琨</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兰州冻结粉土抗压、抗剪、抗拉强度三者相关关系研究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杨恒乐</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基于离散单元法的颗粒土土样应变局部化特性研究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胡凯清</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基于图像卷积的岩体结构面参数识别模型研究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张子杰</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道铁组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基于计算机仿真的城市轨道交通乘客预约进站优化模型</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刘光玉</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14：30开始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灾害应急环境下高精度北斗增强定位方法研究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姚萱</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基于探地雷达的土石混合体粒径正演与参数分析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瞿新然</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轨道交通站内瓶颈前障碍物布局对人群风险的影响分析</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吴俊兴</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城市轨道交通公平性模型及应用研究——以成都市为例</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罗旭</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基于智能手机对车载振动与噪声测试的轨道质量状态评价方法</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李梓</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胶粉改性沥青化学组成与热行为关系研究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郑美伟</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高韧性超疏水混凝土轨道板配比优化设计</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康斌斌</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基于声子晶体型公路声屏障及顶部辅助降噪结构声学设计</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杨欢</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智能手机检测车辆振动及其数据处理方法</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闫苇杭</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不同地下水开采条件引发高速铁路路基差异变形机制研究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魏向阳</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运营高铁线路线形精确调整系统</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李云鹏</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北京地铁噪声分布的可视化</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陈广生</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一种基于地铁车厢流动客流的疏导装置</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实物作品</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侯小晴</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15</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基于惯导数据的铁路线路精确调整系统</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软件</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王利亚</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16</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普速铁路矢距测量系统频响特性研究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邓海谦</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17</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普通地段道床横向阻力与加强</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卢泰涵</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环境组</w:t>
            </w: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太阳能驱动光电催化系统构建及其降解水中药物污染物机制研究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李文萱</w:t>
            </w:r>
          </w:p>
        </w:tc>
        <w:tc>
          <w:tcPr>
            <w:tcW w:w="6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10：10开始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基于生命周期评价的建筑垃圾资源化效率研究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杜马</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3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w:t>
            </w:r>
          </w:p>
        </w:tc>
        <w:tc>
          <w:tcPr>
            <w:tcW w:w="24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永定河流域水中锂离子分布规律研究</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发表研究论文</w:t>
            </w:r>
          </w:p>
        </w:tc>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黄晨</w:t>
            </w:r>
          </w:p>
        </w:tc>
        <w:tc>
          <w:tcPr>
            <w:tcW w:w="6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r>
    </w:tbl>
    <w:p>
      <w:pPr>
        <w:pStyle w:val="4"/>
        <w:shd w:val="clear" w:color="auto" w:fill="EDF5FD"/>
        <w:spacing w:before="0" w:beforeAutospacing="0" w:after="150" w:afterAutospacing="0" w:line="293" w:lineRule="atLeast"/>
        <w:ind w:firstLine="450"/>
        <w:rPr>
          <w:rFonts w:hint="eastAsia" w:ascii="仿宋" w:hAnsi="仿宋" w:eastAsia="仿宋"/>
        </w:rPr>
      </w:pPr>
    </w:p>
    <w:p>
      <w:pPr>
        <w:pStyle w:val="4"/>
        <w:shd w:val="clear" w:color="auto" w:fill="EDF5FD"/>
        <w:spacing w:before="0" w:beforeAutospacing="0" w:after="150" w:afterAutospacing="0" w:line="293" w:lineRule="atLeast"/>
        <w:ind w:firstLine="450"/>
        <w:rPr>
          <w:rFonts w:hint="eastAsia" w:ascii="仿宋" w:hAnsi="仿宋" w:eastAsia="仿宋"/>
          <w:sz w:val="15"/>
          <w:szCs w:val="15"/>
        </w:rPr>
      </w:pPr>
    </w:p>
    <w:p>
      <w:pPr>
        <w:pStyle w:val="4"/>
        <w:shd w:val="clear" w:color="auto" w:fill="EDF5FD"/>
        <w:spacing w:before="0" w:beforeAutospacing="0" w:after="150" w:afterAutospacing="0" w:line="293" w:lineRule="atLeast"/>
        <w:ind w:firstLine="450"/>
        <w:rPr>
          <w:rFonts w:hint="eastAsia" w:ascii="Open Sans" w:hAnsi="Open Sans"/>
          <w:color w:val="393939"/>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Open San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C"/>
    <w:rsid w:val="00003C61"/>
    <w:rsid w:val="00003D4F"/>
    <w:rsid w:val="00066FD3"/>
    <w:rsid w:val="00075F5F"/>
    <w:rsid w:val="00085475"/>
    <w:rsid w:val="00086632"/>
    <w:rsid w:val="000C0B66"/>
    <w:rsid w:val="0013142C"/>
    <w:rsid w:val="00150117"/>
    <w:rsid w:val="00151685"/>
    <w:rsid w:val="00156AD8"/>
    <w:rsid w:val="00194504"/>
    <w:rsid w:val="001B08A4"/>
    <w:rsid w:val="001C1CBA"/>
    <w:rsid w:val="001E0EF8"/>
    <w:rsid w:val="001E1B57"/>
    <w:rsid w:val="0020202D"/>
    <w:rsid w:val="00231AC3"/>
    <w:rsid w:val="00234CDA"/>
    <w:rsid w:val="002A39C2"/>
    <w:rsid w:val="002D5CBF"/>
    <w:rsid w:val="00302847"/>
    <w:rsid w:val="00331AD9"/>
    <w:rsid w:val="003B7C71"/>
    <w:rsid w:val="003C2D2A"/>
    <w:rsid w:val="003D48D0"/>
    <w:rsid w:val="0040535D"/>
    <w:rsid w:val="004366A4"/>
    <w:rsid w:val="004476EB"/>
    <w:rsid w:val="004944DD"/>
    <w:rsid w:val="0052313F"/>
    <w:rsid w:val="00571A77"/>
    <w:rsid w:val="005B74EE"/>
    <w:rsid w:val="0060312A"/>
    <w:rsid w:val="00622BB3"/>
    <w:rsid w:val="00643AEB"/>
    <w:rsid w:val="00670A1C"/>
    <w:rsid w:val="006D4618"/>
    <w:rsid w:val="007E139F"/>
    <w:rsid w:val="0081626D"/>
    <w:rsid w:val="0092346F"/>
    <w:rsid w:val="00935C77"/>
    <w:rsid w:val="00952688"/>
    <w:rsid w:val="0097598D"/>
    <w:rsid w:val="00A505C8"/>
    <w:rsid w:val="00A61B1E"/>
    <w:rsid w:val="00A636B1"/>
    <w:rsid w:val="00B67CCD"/>
    <w:rsid w:val="00BC182B"/>
    <w:rsid w:val="00BD7CEC"/>
    <w:rsid w:val="00BF7ECB"/>
    <w:rsid w:val="00C07665"/>
    <w:rsid w:val="00C42961"/>
    <w:rsid w:val="00C507DA"/>
    <w:rsid w:val="00C529B4"/>
    <w:rsid w:val="00C54363"/>
    <w:rsid w:val="00CB0D56"/>
    <w:rsid w:val="00D00E4A"/>
    <w:rsid w:val="00D82470"/>
    <w:rsid w:val="00DA3E39"/>
    <w:rsid w:val="00DD1CD3"/>
    <w:rsid w:val="00DD5F92"/>
    <w:rsid w:val="00E26EC3"/>
    <w:rsid w:val="00E85C29"/>
    <w:rsid w:val="00F3081F"/>
    <w:rsid w:val="00F63F1C"/>
    <w:rsid w:val="00F71B3B"/>
    <w:rsid w:val="069D02FF"/>
    <w:rsid w:val="080438AF"/>
    <w:rsid w:val="0CF75120"/>
    <w:rsid w:val="1515779E"/>
    <w:rsid w:val="1EDD1CBC"/>
    <w:rsid w:val="3B9334FA"/>
    <w:rsid w:val="5D1272BD"/>
    <w:rsid w:val="5D1409E0"/>
    <w:rsid w:val="6B6B66E0"/>
    <w:rsid w:val="7521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10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2461</Words>
  <Characters>2641</Characters>
  <Lines>22</Lines>
  <Paragraphs>6</Paragraphs>
  <TotalTime>28</TotalTime>
  <ScaleCrop>false</ScaleCrop>
  <LinksUpToDate>false</LinksUpToDate>
  <CharactersWithSpaces>2642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2020-06-09T01:30:00Z</dcterms:created>
  <dc:creator>董</dc:creator>
  <cp:lastModifiedBy>董</cp:lastModifiedBy>
  <dcterms:modified xsi:type="dcterms:W3CDTF">2022-04-14T10:09:22Z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A0F558C1C3A746E7B68CE7D124E24AEE</vt:lpwstr>
  </property>
</Properties>
</file>