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DAF6" w14:textId="77777777" w:rsidR="00EC141A" w:rsidRDefault="007E2259">
      <w:pPr>
        <w:jc w:val="center"/>
        <w:rPr>
          <w:sz w:val="32"/>
          <w:szCs w:val="32"/>
        </w:rPr>
      </w:pPr>
      <w:r>
        <w:rPr>
          <w:sz w:val="32"/>
          <w:szCs w:val="32"/>
        </w:rPr>
        <w:t>2023-2024-2</w:t>
      </w:r>
      <w:r>
        <w:rPr>
          <w:sz w:val="32"/>
          <w:szCs w:val="32"/>
        </w:rPr>
        <w:t>《大学美育实践》课程</w:t>
      </w:r>
      <w:r>
        <w:rPr>
          <w:rFonts w:hint="eastAsia"/>
          <w:sz w:val="32"/>
          <w:szCs w:val="32"/>
        </w:rPr>
        <w:t>修习须知</w:t>
      </w:r>
    </w:p>
    <w:p w14:paraId="7C23FC03" w14:textId="77777777" w:rsidR="00EC141A" w:rsidRDefault="00EC141A">
      <w:pPr>
        <w:ind w:firstLineChars="200" w:firstLine="420"/>
      </w:pPr>
    </w:p>
    <w:p w14:paraId="0B87E778" w14:textId="0F15400D" w:rsidR="00EC141A" w:rsidRDefault="007E2259">
      <w:pPr>
        <w:ind w:firstLineChars="200" w:firstLine="480"/>
        <w:rPr>
          <w:rFonts w:ascii="楷体" w:eastAsia="楷体" w:hAnsi="楷体"/>
          <w:sz w:val="24"/>
          <w:szCs w:val="24"/>
        </w:rPr>
      </w:pPr>
      <w:r>
        <w:rPr>
          <w:rFonts w:ascii="楷体" w:eastAsia="楷体" w:hAnsi="楷体" w:hint="eastAsia"/>
          <w:sz w:val="24"/>
          <w:szCs w:val="24"/>
        </w:rPr>
        <w:t>《大学美育实践》课程是全校通识素养类</w:t>
      </w:r>
      <w:r>
        <w:rPr>
          <w:rFonts w:ascii="楷体" w:eastAsia="楷体" w:hAnsi="楷体" w:hint="eastAsia"/>
          <w:sz w:val="24"/>
          <w:szCs w:val="24"/>
        </w:rPr>
        <w:t>课程，面向所有专业（</w:t>
      </w:r>
      <w:proofErr w:type="gramStart"/>
      <w:r>
        <w:rPr>
          <w:rFonts w:ascii="楷体" w:eastAsia="楷体" w:hAnsi="楷体" w:hint="eastAsia"/>
          <w:sz w:val="24"/>
          <w:szCs w:val="24"/>
        </w:rPr>
        <w:t>除艺术</w:t>
      </w:r>
      <w:proofErr w:type="gramEnd"/>
      <w:r>
        <w:rPr>
          <w:rFonts w:ascii="楷体" w:eastAsia="楷体" w:hAnsi="楷体" w:hint="eastAsia"/>
          <w:sz w:val="24"/>
          <w:szCs w:val="24"/>
        </w:rPr>
        <w:t>类）开设，旨在让学生涉猎大艺术（全学科）背景知识，提升不同学科间的交叉、融合与共享，提高大学生科学与艺术知识体系的融通能力。为“新工科”高校的复合型高层次人才打下欣赏艺术、懂得审美、融通交叉、以美立志的重要艺术学基础。为提供丰富、全面的艺术通识学习，课程依托多个教学单位的师资力量，联动社会艺术教育资源，开设了提供不同艺术形式体验、培养不同艺术素养的套餐，分为素养类（美术馆套餐、现代设计审美套餐）和实践类（</w:t>
      </w:r>
      <w:bookmarkStart w:id="0" w:name="_Hlk153883749"/>
      <w:r>
        <w:rPr>
          <w:rFonts w:ascii="楷体" w:eastAsia="楷体" w:hAnsi="楷体" w:hint="eastAsia"/>
          <w:sz w:val="24"/>
          <w:szCs w:val="24"/>
        </w:rPr>
        <w:t>书法临习套餐</w:t>
      </w:r>
      <w:bookmarkEnd w:id="0"/>
      <w:r>
        <w:rPr>
          <w:rFonts w:ascii="楷体" w:eastAsia="楷体" w:hAnsi="楷体" w:hint="eastAsia"/>
          <w:sz w:val="24"/>
          <w:szCs w:val="24"/>
        </w:rPr>
        <w:t>、音乐实践套餐），营造“人</w:t>
      </w:r>
      <w:r>
        <w:rPr>
          <w:rFonts w:ascii="楷体" w:eastAsia="楷体" w:hAnsi="楷体" w:hint="eastAsia"/>
          <w:sz w:val="24"/>
          <w:szCs w:val="24"/>
        </w:rPr>
        <w:t>人皆学、处处能学、时时可学”的高校艺术通识课程的优良生态。</w:t>
      </w:r>
    </w:p>
    <w:p w14:paraId="77C79B1E" w14:textId="77777777" w:rsidR="00EC141A" w:rsidRDefault="00EC141A"/>
    <w:p w14:paraId="3F96B467" w14:textId="77777777" w:rsidR="00EC141A" w:rsidRDefault="007E2259">
      <w:pPr>
        <w:ind w:firstLineChars="200" w:firstLine="420"/>
        <w:rPr>
          <w:b/>
          <w:bCs/>
        </w:rPr>
      </w:pPr>
      <w:r>
        <w:rPr>
          <w:rFonts w:hint="eastAsia"/>
          <w:b/>
          <w:bCs/>
        </w:rPr>
        <w:t>1</w:t>
      </w:r>
      <w:r>
        <w:rPr>
          <w:b/>
          <w:bCs/>
        </w:rPr>
        <w:t>.</w:t>
      </w:r>
      <w:r>
        <w:rPr>
          <w:rFonts w:hint="eastAsia"/>
          <w:b/>
          <w:bCs/>
        </w:rPr>
        <w:t>修习本课程可能产生一定的学习成本，包括观展费用、物料费用等需自理。请同学们知悉。详情如下：</w:t>
      </w:r>
    </w:p>
    <w:tbl>
      <w:tblPr>
        <w:tblStyle w:val="a7"/>
        <w:tblW w:w="0" w:type="auto"/>
        <w:tblLook w:val="04A0" w:firstRow="1" w:lastRow="0" w:firstColumn="1" w:lastColumn="0" w:noHBand="0" w:noVBand="1"/>
      </w:tblPr>
      <w:tblGrid>
        <w:gridCol w:w="1271"/>
        <w:gridCol w:w="2268"/>
        <w:gridCol w:w="2683"/>
        <w:gridCol w:w="2074"/>
      </w:tblGrid>
      <w:tr w:rsidR="00EC141A" w14:paraId="29FC362B" w14:textId="77777777">
        <w:tc>
          <w:tcPr>
            <w:tcW w:w="1271" w:type="dxa"/>
          </w:tcPr>
          <w:p w14:paraId="1393997B" w14:textId="77777777" w:rsidR="00EC141A" w:rsidRDefault="007E2259">
            <w:r>
              <w:rPr>
                <w:rFonts w:hint="eastAsia"/>
              </w:rPr>
              <w:t>序号</w:t>
            </w:r>
          </w:p>
        </w:tc>
        <w:tc>
          <w:tcPr>
            <w:tcW w:w="2268" w:type="dxa"/>
          </w:tcPr>
          <w:p w14:paraId="2073B0CB" w14:textId="77777777" w:rsidR="00EC141A" w:rsidRDefault="007E2259">
            <w:r>
              <w:rPr>
                <w:rFonts w:hint="eastAsia"/>
              </w:rPr>
              <w:t>套餐名称</w:t>
            </w:r>
          </w:p>
        </w:tc>
        <w:tc>
          <w:tcPr>
            <w:tcW w:w="2683" w:type="dxa"/>
          </w:tcPr>
          <w:p w14:paraId="11521C90" w14:textId="77777777" w:rsidR="00EC141A" w:rsidRDefault="007E2259">
            <w:r>
              <w:rPr>
                <w:rFonts w:hint="eastAsia"/>
              </w:rPr>
              <w:t>学习成本提示</w:t>
            </w:r>
          </w:p>
        </w:tc>
        <w:tc>
          <w:tcPr>
            <w:tcW w:w="2074" w:type="dxa"/>
          </w:tcPr>
          <w:p w14:paraId="161E785D" w14:textId="77777777" w:rsidR="00EC141A" w:rsidRDefault="007E2259">
            <w:r>
              <w:rPr>
                <w:rFonts w:hint="eastAsia"/>
              </w:rPr>
              <w:t>用途</w:t>
            </w:r>
          </w:p>
        </w:tc>
      </w:tr>
      <w:tr w:rsidR="00EC141A" w14:paraId="06C44066" w14:textId="77777777">
        <w:tc>
          <w:tcPr>
            <w:tcW w:w="1271" w:type="dxa"/>
          </w:tcPr>
          <w:p w14:paraId="4BB6D3CE" w14:textId="77777777" w:rsidR="00EC141A" w:rsidRDefault="007E2259">
            <w:r>
              <w:rPr>
                <w:rFonts w:hint="eastAsia"/>
              </w:rPr>
              <w:t>1</w:t>
            </w:r>
            <w:r>
              <w:rPr>
                <w:rFonts w:hint="eastAsia"/>
              </w:rPr>
              <w:t>（素养类）</w:t>
            </w:r>
          </w:p>
        </w:tc>
        <w:tc>
          <w:tcPr>
            <w:tcW w:w="2268" w:type="dxa"/>
          </w:tcPr>
          <w:p w14:paraId="3FE86AEA" w14:textId="77777777" w:rsidR="00EC141A" w:rsidRDefault="007E2259">
            <w:r>
              <w:rPr>
                <w:rFonts w:hint="eastAsia"/>
              </w:rPr>
              <w:t>美术馆套餐</w:t>
            </w:r>
          </w:p>
        </w:tc>
        <w:tc>
          <w:tcPr>
            <w:tcW w:w="2683" w:type="dxa"/>
          </w:tcPr>
          <w:p w14:paraId="525A6E1F" w14:textId="77777777" w:rsidR="00EC141A" w:rsidRDefault="007E2259">
            <w:r>
              <w:rPr>
                <w:rFonts w:hint="eastAsia"/>
              </w:rPr>
              <w:t>0</w:t>
            </w:r>
            <w:r>
              <w:t xml:space="preserve">-120 </w:t>
            </w:r>
            <w:r>
              <w:t>元</w:t>
            </w:r>
          </w:p>
        </w:tc>
        <w:tc>
          <w:tcPr>
            <w:tcW w:w="2074" w:type="dxa"/>
          </w:tcPr>
          <w:p w14:paraId="723F704D" w14:textId="77777777" w:rsidR="00EC141A" w:rsidRDefault="007E2259">
            <w:r>
              <w:rPr>
                <w:rFonts w:hint="eastAsia"/>
              </w:rPr>
              <w:t>购买参观门票</w:t>
            </w:r>
          </w:p>
        </w:tc>
      </w:tr>
      <w:tr w:rsidR="00EC141A" w14:paraId="39BE3CA3" w14:textId="77777777">
        <w:tc>
          <w:tcPr>
            <w:tcW w:w="1271" w:type="dxa"/>
          </w:tcPr>
          <w:p w14:paraId="31E73770" w14:textId="77777777" w:rsidR="00EC141A" w:rsidRDefault="007E2259">
            <w:r>
              <w:rPr>
                <w:rFonts w:hint="eastAsia"/>
              </w:rPr>
              <w:t>2</w:t>
            </w:r>
            <w:r>
              <w:rPr>
                <w:rFonts w:hint="eastAsia"/>
              </w:rPr>
              <w:t>（素养类）</w:t>
            </w:r>
          </w:p>
        </w:tc>
        <w:tc>
          <w:tcPr>
            <w:tcW w:w="2268" w:type="dxa"/>
          </w:tcPr>
          <w:p w14:paraId="0E4687E0" w14:textId="77777777" w:rsidR="00EC141A" w:rsidRDefault="007E2259">
            <w:r>
              <w:rPr>
                <w:rFonts w:hint="eastAsia"/>
              </w:rPr>
              <w:t>现代设计审美套餐</w:t>
            </w:r>
          </w:p>
        </w:tc>
        <w:tc>
          <w:tcPr>
            <w:tcW w:w="2683" w:type="dxa"/>
          </w:tcPr>
          <w:p w14:paraId="42D75B17" w14:textId="77777777" w:rsidR="00EC141A" w:rsidRDefault="007E2259">
            <w:r>
              <w:rPr>
                <w:rFonts w:hint="eastAsia"/>
              </w:rPr>
              <w:t>0</w:t>
            </w:r>
            <w:r>
              <w:rPr>
                <w:rFonts w:hint="eastAsia"/>
              </w:rPr>
              <w:t>元</w:t>
            </w:r>
          </w:p>
        </w:tc>
        <w:tc>
          <w:tcPr>
            <w:tcW w:w="2074" w:type="dxa"/>
          </w:tcPr>
          <w:p w14:paraId="5ACE5C78" w14:textId="77777777" w:rsidR="00EC141A" w:rsidRDefault="007E2259">
            <w:r>
              <w:rPr>
                <w:rFonts w:hint="eastAsia"/>
              </w:rPr>
              <w:t>无</w:t>
            </w:r>
          </w:p>
        </w:tc>
      </w:tr>
      <w:tr w:rsidR="00EC141A" w14:paraId="196D52C2" w14:textId="77777777">
        <w:tc>
          <w:tcPr>
            <w:tcW w:w="1271" w:type="dxa"/>
          </w:tcPr>
          <w:p w14:paraId="52291946" w14:textId="77777777" w:rsidR="00EC141A" w:rsidRDefault="007E2259">
            <w:r>
              <w:rPr>
                <w:rFonts w:hint="eastAsia"/>
              </w:rPr>
              <w:t>3</w:t>
            </w:r>
            <w:r>
              <w:rPr>
                <w:rFonts w:hint="eastAsia"/>
              </w:rPr>
              <w:t>（实践类）</w:t>
            </w:r>
          </w:p>
        </w:tc>
        <w:tc>
          <w:tcPr>
            <w:tcW w:w="2268" w:type="dxa"/>
          </w:tcPr>
          <w:p w14:paraId="0DBB6707" w14:textId="77777777" w:rsidR="00EC141A" w:rsidRDefault="007E2259">
            <w:r>
              <w:rPr>
                <w:rFonts w:hint="eastAsia"/>
              </w:rPr>
              <w:t>书法临习套餐</w:t>
            </w:r>
          </w:p>
        </w:tc>
        <w:tc>
          <w:tcPr>
            <w:tcW w:w="2683" w:type="dxa"/>
          </w:tcPr>
          <w:p w14:paraId="696C2DCA" w14:textId="77777777" w:rsidR="00EC141A" w:rsidRDefault="007E2259">
            <w:r>
              <w:t>0-40</w:t>
            </w:r>
            <w:r>
              <w:rPr>
                <w:rFonts w:hint="eastAsia"/>
              </w:rPr>
              <w:t>元</w:t>
            </w:r>
          </w:p>
        </w:tc>
        <w:tc>
          <w:tcPr>
            <w:tcW w:w="2074" w:type="dxa"/>
          </w:tcPr>
          <w:p w14:paraId="76258BB3" w14:textId="77777777" w:rsidR="00EC141A" w:rsidRDefault="007E2259">
            <w:r>
              <w:rPr>
                <w:rFonts w:hint="eastAsia"/>
              </w:rPr>
              <w:t>购买笔墨纸砚等</w:t>
            </w:r>
          </w:p>
        </w:tc>
      </w:tr>
      <w:tr w:rsidR="00EC141A" w14:paraId="171BECB6" w14:textId="77777777">
        <w:tc>
          <w:tcPr>
            <w:tcW w:w="1271" w:type="dxa"/>
          </w:tcPr>
          <w:p w14:paraId="120C925A" w14:textId="77777777" w:rsidR="00EC141A" w:rsidRDefault="007E2259">
            <w:r>
              <w:rPr>
                <w:rFonts w:hint="eastAsia"/>
              </w:rPr>
              <w:t>4</w:t>
            </w:r>
            <w:r>
              <w:rPr>
                <w:rFonts w:hint="eastAsia"/>
              </w:rPr>
              <w:t>（实践类）</w:t>
            </w:r>
          </w:p>
        </w:tc>
        <w:tc>
          <w:tcPr>
            <w:tcW w:w="2268" w:type="dxa"/>
          </w:tcPr>
          <w:p w14:paraId="0757512E" w14:textId="77777777" w:rsidR="00EC141A" w:rsidRDefault="007E2259">
            <w:r>
              <w:rPr>
                <w:rFonts w:hint="eastAsia"/>
              </w:rPr>
              <w:t>音乐鉴赏实践套餐</w:t>
            </w:r>
          </w:p>
        </w:tc>
        <w:tc>
          <w:tcPr>
            <w:tcW w:w="2683" w:type="dxa"/>
          </w:tcPr>
          <w:p w14:paraId="3BD1F3F4" w14:textId="77777777" w:rsidR="00EC141A" w:rsidRDefault="007E2259">
            <w:r>
              <w:rPr>
                <w:rFonts w:hint="eastAsia"/>
              </w:rPr>
              <w:t>0</w:t>
            </w:r>
            <w:r>
              <w:rPr>
                <w:rFonts w:hint="eastAsia"/>
              </w:rPr>
              <w:t>元</w:t>
            </w:r>
          </w:p>
        </w:tc>
        <w:tc>
          <w:tcPr>
            <w:tcW w:w="2074" w:type="dxa"/>
          </w:tcPr>
          <w:p w14:paraId="0088B1DC" w14:textId="77777777" w:rsidR="00EC141A" w:rsidRDefault="007E2259">
            <w:r>
              <w:rPr>
                <w:rFonts w:hint="eastAsia"/>
              </w:rPr>
              <w:t>无</w:t>
            </w:r>
          </w:p>
        </w:tc>
      </w:tr>
    </w:tbl>
    <w:p w14:paraId="2554C6E8" w14:textId="77777777" w:rsidR="00EC141A" w:rsidRDefault="00EC141A"/>
    <w:p w14:paraId="405F6785" w14:textId="77777777" w:rsidR="00EC141A" w:rsidRDefault="007E2259">
      <w:pPr>
        <w:ind w:firstLineChars="200" w:firstLine="420"/>
        <w:rPr>
          <w:b/>
          <w:bCs/>
        </w:rPr>
      </w:pPr>
      <w:r>
        <w:rPr>
          <w:rFonts w:hint="eastAsia"/>
          <w:b/>
          <w:bCs/>
        </w:rPr>
        <w:t>2</w:t>
      </w:r>
      <w:r>
        <w:rPr>
          <w:b/>
          <w:bCs/>
        </w:rPr>
        <w:t>.</w:t>
      </w:r>
      <w:r>
        <w:rPr>
          <w:rFonts w:hint="eastAsia"/>
          <w:b/>
          <w:bCs/>
        </w:rPr>
        <w:t>美术馆套餐修习要求：</w:t>
      </w:r>
      <w:r>
        <w:rPr>
          <w:b/>
          <w:bCs/>
        </w:rPr>
        <w:t>参观</w:t>
      </w:r>
      <w:r>
        <w:rPr>
          <w:rFonts w:hint="eastAsia"/>
          <w:b/>
          <w:bCs/>
        </w:rPr>
        <w:t>打卡</w:t>
      </w:r>
      <w:r>
        <w:rPr>
          <w:b/>
          <w:bCs/>
        </w:rPr>
        <w:t>（至少</w:t>
      </w:r>
      <w:r>
        <w:rPr>
          <w:rFonts w:hint="eastAsia"/>
          <w:b/>
          <w:bCs/>
        </w:rPr>
        <w:t>5</w:t>
      </w:r>
      <w:r>
        <w:rPr>
          <w:b/>
          <w:bCs/>
        </w:rPr>
        <w:t>次）</w:t>
      </w:r>
      <w:r>
        <w:rPr>
          <w:rFonts w:hint="eastAsia"/>
          <w:b/>
          <w:bCs/>
        </w:rPr>
        <w:t>+</w:t>
      </w:r>
      <w:r>
        <w:rPr>
          <w:b/>
          <w:bCs/>
        </w:rPr>
        <w:t>期末作业，根据小程序具体时间要求提交</w:t>
      </w:r>
      <w:r>
        <w:rPr>
          <w:rFonts w:hint="eastAsia"/>
          <w:b/>
          <w:bCs/>
        </w:rPr>
        <w:t>各项</w:t>
      </w:r>
      <w:r>
        <w:rPr>
          <w:b/>
          <w:bCs/>
        </w:rPr>
        <w:t>作业</w:t>
      </w:r>
      <w:r>
        <w:rPr>
          <w:rFonts w:hint="eastAsia"/>
          <w:b/>
          <w:bCs/>
        </w:rPr>
        <w:t>。本学期共提供</w:t>
      </w:r>
      <w:r>
        <w:rPr>
          <w:b/>
          <w:bCs/>
        </w:rPr>
        <w:t>8</w:t>
      </w:r>
      <w:r>
        <w:rPr>
          <w:rFonts w:hint="eastAsia"/>
          <w:b/>
          <w:bCs/>
        </w:rPr>
        <w:t>家场馆打卡地，其中，免费场馆为</w:t>
      </w:r>
      <w:r>
        <w:rPr>
          <w:rFonts w:hint="eastAsia"/>
          <w:b/>
          <w:bCs/>
        </w:rPr>
        <w:t>5</w:t>
      </w:r>
      <w:r>
        <w:rPr>
          <w:rFonts w:hint="eastAsia"/>
          <w:b/>
          <w:bCs/>
        </w:rPr>
        <w:t>个（无需扫描前台二维码），收费场馆</w:t>
      </w:r>
      <w:r>
        <w:rPr>
          <w:b/>
          <w:bCs/>
        </w:rPr>
        <w:t>3</w:t>
      </w:r>
      <w:r>
        <w:rPr>
          <w:rFonts w:hint="eastAsia"/>
          <w:b/>
          <w:bCs/>
        </w:rPr>
        <w:t>个（需要扫描前台二维码）。同学们可依据自身兴趣和学习需求，自选场馆参观打卡。打卡前，请登录</w:t>
      </w:r>
      <w:proofErr w:type="gramStart"/>
      <w:r>
        <w:rPr>
          <w:rFonts w:hint="eastAsia"/>
          <w:b/>
          <w:bCs/>
        </w:rPr>
        <w:t>“</w:t>
      </w:r>
      <w:proofErr w:type="gramEnd"/>
      <w:r>
        <w:rPr>
          <w:rFonts w:hint="eastAsia"/>
          <w:b/>
          <w:bCs/>
        </w:rPr>
        <w:t>大美域“小程序，根据作业任务时间节点，提前购买门票或至官网预约参观，完成小程序任务打卡作业。由于展览展出时间各异，请同学们做好出行时间安排及小程序作业截至提交日期，不接受小程序以外补交作业的形式。</w:t>
      </w:r>
    </w:p>
    <w:tbl>
      <w:tblPr>
        <w:tblStyle w:val="a7"/>
        <w:tblpPr w:leftFromText="180" w:rightFromText="180" w:vertAnchor="text" w:horzAnchor="margin" w:tblpY="158"/>
        <w:tblW w:w="0" w:type="auto"/>
        <w:tblLook w:val="04A0" w:firstRow="1" w:lastRow="0" w:firstColumn="1" w:lastColumn="0" w:noHBand="0" w:noVBand="1"/>
      </w:tblPr>
      <w:tblGrid>
        <w:gridCol w:w="704"/>
        <w:gridCol w:w="4111"/>
        <w:gridCol w:w="2693"/>
        <w:gridCol w:w="788"/>
      </w:tblGrid>
      <w:tr w:rsidR="00EC141A" w14:paraId="54009DCE" w14:textId="77777777">
        <w:tc>
          <w:tcPr>
            <w:tcW w:w="704" w:type="dxa"/>
          </w:tcPr>
          <w:p w14:paraId="2713221C" w14:textId="77777777" w:rsidR="00EC141A" w:rsidRDefault="007E2259">
            <w:pPr>
              <w:jc w:val="center"/>
            </w:pPr>
            <w:r>
              <w:rPr>
                <w:rFonts w:hint="eastAsia"/>
              </w:rPr>
              <w:t>序号</w:t>
            </w:r>
          </w:p>
        </w:tc>
        <w:tc>
          <w:tcPr>
            <w:tcW w:w="4111" w:type="dxa"/>
          </w:tcPr>
          <w:p w14:paraId="24106497" w14:textId="77777777" w:rsidR="00EC141A" w:rsidRDefault="007E2259">
            <w:pPr>
              <w:jc w:val="center"/>
            </w:pPr>
            <w:r>
              <w:rPr>
                <w:rFonts w:hint="eastAsia"/>
              </w:rPr>
              <w:t>展览</w:t>
            </w:r>
          </w:p>
        </w:tc>
        <w:tc>
          <w:tcPr>
            <w:tcW w:w="2693" w:type="dxa"/>
          </w:tcPr>
          <w:p w14:paraId="23EFB539" w14:textId="77777777" w:rsidR="00EC141A" w:rsidRDefault="007E2259">
            <w:pPr>
              <w:jc w:val="center"/>
            </w:pPr>
            <w:r>
              <w:rPr>
                <w:rFonts w:hint="eastAsia"/>
              </w:rPr>
              <w:t>打卡场馆</w:t>
            </w:r>
          </w:p>
        </w:tc>
        <w:tc>
          <w:tcPr>
            <w:tcW w:w="788" w:type="dxa"/>
          </w:tcPr>
          <w:p w14:paraId="3E08004F" w14:textId="77777777" w:rsidR="00EC141A" w:rsidRDefault="007E2259">
            <w:pPr>
              <w:jc w:val="center"/>
            </w:pPr>
            <w:r>
              <w:rPr>
                <w:rFonts w:hint="eastAsia"/>
              </w:rPr>
              <w:t>学生票价</w:t>
            </w:r>
          </w:p>
        </w:tc>
      </w:tr>
      <w:tr w:rsidR="00EC141A" w14:paraId="77936626" w14:textId="77777777">
        <w:tc>
          <w:tcPr>
            <w:tcW w:w="704" w:type="dxa"/>
          </w:tcPr>
          <w:p w14:paraId="36B2D023" w14:textId="77777777" w:rsidR="00EC141A" w:rsidRDefault="007E2259">
            <w:pPr>
              <w:jc w:val="center"/>
            </w:pPr>
            <w:r>
              <w:rPr>
                <w:rFonts w:hint="eastAsia"/>
              </w:rPr>
              <w:t>1</w:t>
            </w:r>
          </w:p>
        </w:tc>
        <w:tc>
          <w:tcPr>
            <w:tcW w:w="4111" w:type="dxa"/>
          </w:tcPr>
          <w:p w14:paraId="04E7A290" w14:textId="77777777" w:rsidR="00EC141A" w:rsidRDefault="007E2259">
            <w:r>
              <w:rPr>
                <w:rFonts w:hint="eastAsia"/>
              </w:rPr>
              <w:t>中国美术馆</w:t>
            </w:r>
            <w:r>
              <w:rPr>
                <w:rFonts w:hint="eastAsia"/>
              </w:rPr>
              <w:t xml:space="preserve"> </w:t>
            </w:r>
            <w:r>
              <w:rPr>
                <w:rFonts w:hint="eastAsia"/>
              </w:rPr>
              <w:t>任</w:t>
            </w:r>
            <w:proofErr w:type="gramStart"/>
            <w:r>
              <w:rPr>
                <w:rFonts w:hint="eastAsia"/>
              </w:rPr>
              <w:t>一</w:t>
            </w:r>
            <w:proofErr w:type="gramEnd"/>
            <w:r>
              <w:rPr>
                <w:rFonts w:hint="eastAsia"/>
              </w:rPr>
              <w:t>展览（</w:t>
            </w:r>
            <w:proofErr w:type="gramStart"/>
            <w:r>
              <w:rPr>
                <w:rFonts w:hint="eastAsia"/>
              </w:rPr>
              <w:t>需官网</w:t>
            </w:r>
            <w:proofErr w:type="gramEnd"/>
            <w:r>
              <w:rPr>
                <w:rFonts w:hint="eastAsia"/>
              </w:rPr>
              <w:t>提前预约）</w:t>
            </w:r>
          </w:p>
        </w:tc>
        <w:tc>
          <w:tcPr>
            <w:tcW w:w="2693" w:type="dxa"/>
          </w:tcPr>
          <w:p w14:paraId="45542B9B" w14:textId="77777777" w:rsidR="00EC141A" w:rsidRDefault="007E2259">
            <w:r>
              <w:rPr>
                <w:rFonts w:hint="eastAsia"/>
              </w:rPr>
              <w:t>中国美术馆</w:t>
            </w:r>
          </w:p>
        </w:tc>
        <w:tc>
          <w:tcPr>
            <w:tcW w:w="788" w:type="dxa"/>
          </w:tcPr>
          <w:p w14:paraId="4919A31D" w14:textId="77777777" w:rsidR="00EC141A" w:rsidRDefault="007E2259">
            <w:r>
              <w:rPr>
                <w:rFonts w:hint="eastAsia"/>
              </w:rPr>
              <w:t>免费</w:t>
            </w:r>
          </w:p>
        </w:tc>
      </w:tr>
      <w:tr w:rsidR="00EC141A" w14:paraId="19DC8000" w14:textId="77777777">
        <w:tc>
          <w:tcPr>
            <w:tcW w:w="704" w:type="dxa"/>
          </w:tcPr>
          <w:p w14:paraId="6CC2BF1B" w14:textId="77777777" w:rsidR="00EC141A" w:rsidRDefault="007E2259">
            <w:pPr>
              <w:jc w:val="center"/>
            </w:pPr>
            <w:r>
              <w:rPr>
                <w:rFonts w:hint="eastAsia"/>
              </w:rPr>
              <w:t>2</w:t>
            </w:r>
          </w:p>
        </w:tc>
        <w:tc>
          <w:tcPr>
            <w:tcW w:w="4111" w:type="dxa"/>
          </w:tcPr>
          <w:p w14:paraId="062A6007" w14:textId="77777777" w:rsidR="00EC141A" w:rsidRDefault="007E2259">
            <w:r>
              <w:rPr>
                <w:rFonts w:hint="eastAsia"/>
              </w:rPr>
              <w:t>中国工艺美术馆</w:t>
            </w:r>
            <w:r>
              <w:t>/</w:t>
            </w:r>
            <w:r>
              <w:t>中国非物质文化遗产馆</w:t>
            </w:r>
            <w:r>
              <w:rPr>
                <w:rFonts w:hint="eastAsia"/>
              </w:rPr>
              <w:t xml:space="preserve"> </w:t>
            </w:r>
            <w:r>
              <w:rPr>
                <w:rFonts w:hint="eastAsia"/>
              </w:rPr>
              <w:t>任</w:t>
            </w:r>
            <w:proofErr w:type="gramStart"/>
            <w:r>
              <w:rPr>
                <w:rFonts w:hint="eastAsia"/>
              </w:rPr>
              <w:t>一</w:t>
            </w:r>
            <w:proofErr w:type="gramEnd"/>
            <w:r>
              <w:rPr>
                <w:rFonts w:hint="eastAsia"/>
              </w:rPr>
              <w:t>展览（</w:t>
            </w:r>
            <w:proofErr w:type="gramStart"/>
            <w:r>
              <w:rPr>
                <w:rFonts w:hint="eastAsia"/>
              </w:rPr>
              <w:t>需官网</w:t>
            </w:r>
            <w:proofErr w:type="gramEnd"/>
            <w:r>
              <w:rPr>
                <w:rFonts w:hint="eastAsia"/>
              </w:rPr>
              <w:t>提前预约）</w:t>
            </w:r>
          </w:p>
        </w:tc>
        <w:tc>
          <w:tcPr>
            <w:tcW w:w="2693" w:type="dxa"/>
          </w:tcPr>
          <w:p w14:paraId="22B2B1B4" w14:textId="77777777" w:rsidR="00EC141A" w:rsidRDefault="007E2259">
            <w:r>
              <w:rPr>
                <w:rFonts w:hint="eastAsia"/>
              </w:rPr>
              <w:t>中国工艺美术馆</w:t>
            </w:r>
            <w:r>
              <w:t>/</w:t>
            </w:r>
            <w:r>
              <w:t>中国非物质文化遗产馆</w:t>
            </w:r>
          </w:p>
        </w:tc>
        <w:tc>
          <w:tcPr>
            <w:tcW w:w="788" w:type="dxa"/>
          </w:tcPr>
          <w:p w14:paraId="3C5812F8" w14:textId="77777777" w:rsidR="00EC141A" w:rsidRDefault="007E2259">
            <w:r>
              <w:rPr>
                <w:rFonts w:hint="eastAsia"/>
              </w:rPr>
              <w:t>免费</w:t>
            </w:r>
          </w:p>
        </w:tc>
      </w:tr>
      <w:tr w:rsidR="00EC141A" w14:paraId="53EC42BE" w14:textId="77777777">
        <w:tc>
          <w:tcPr>
            <w:tcW w:w="704" w:type="dxa"/>
          </w:tcPr>
          <w:p w14:paraId="3B27338D" w14:textId="77777777" w:rsidR="00EC141A" w:rsidRDefault="007E2259">
            <w:pPr>
              <w:jc w:val="center"/>
            </w:pPr>
            <w:r>
              <w:rPr>
                <w:rFonts w:hint="eastAsia"/>
              </w:rPr>
              <w:t>3</w:t>
            </w:r>
          </w:p>
        </w:tc>
        <w:tc>
          <w:tcPr>
            <w:tcW w:w="4111" w:type="dxa"/>
          </w:tcPr>
          <w:p w14:paraId="69F180DC" w14:textId="77777777" w:rsidR="00EC141A" w:rsidRDefault="007E2259">
            <w:r>
              <w:rPr>
                <w:rFonts w:hint="eastAsia"/>
              </w:rPr>
              <w:t>中国国家博物馆</w:t>
            </w:r>
            <w:r>
              <w:rPr>
                <w:rFonts w:hint="eastAsia"/>
              </w:rPr>
              <w:t xml:space="preserve"> </w:t>
            </w:r>
            <w:r>
              <w:rPr>
                <w:rFonts w:hint="eastAsia"/>
              </w:rPr>
              <w:t>任</w:t>
            </w:r>
            <w:proofErr w:type="gramStart"/>
            <w:r>
              <w:rPr>
                <w:rFonts w:hint="eastAsia"/>
              </w:rPr>
              <w:t>一</w:t>
            </w:r>
            <w:proofErr w:type="gramEnd"/>
            <w:r>
              <w:rPr>
                <w:rFonts w:hint="eastAsia"/>
              </w:rPr>
              <w:t>展览（</w:t>
            </w:r>
            <w:proofErr w:type="gramStart"/>
            <w:r>
              <w:rPr>
                <w:rFonts w:hint="eastAsia"/>
              </w:rPr>
              <w:t>需官网</w:t>
            </w:r>
            <w:proofErr w:type="gramEnd"/>
            <w:r>
              <w:rPr>
                <w:rFonts w:hint="eastAsia"/>
              </w:rPr>
              <w:t>提前预约）</w:t>
            </w:r>
          </w:p>
        </w:tc>
        <w:tc>
          <w:tcPr>
            <w:tcW w:w="2693" w:type="dxa"/>
          </w:tcPr>
          <w:p w14:paraId="70E9738D" w14:textId="77777777" w:rsidR="00EC141A" w:rsidRDefault="007E2259">
            <w:r>
              <w:rPr>
                <w:rFonts w:hint="eastAsia"/>
              </w:rPr>
              <w:t>中国国家博物馆</w:t>
            </w:r>
          </w:p>
        </w:tc>
        <w:tc>
          <w:tcPr>
            <w:tcW w:w="788" w:type="dxa"/>
          </w:tcPr>
          <w:p w14:paraId="4702DD30" w14:textId="77777777" w:rsidR="00EC141A" w:rsidRDefault="007E2259">
            <w:r>
              <w:rPr>
                <w:rFonts w:hint="eastAsia"/>
              </w:rPr>
              <w:t>免费</w:t>
            </w:r>
          </w:p>
        </w:tc>
      </w:tr>
      <w:tr w:rsidR="00EC141A" w14:paraId="3ED2F6A1" w14:textId="77777777">
        <w:tc>
          <w:tcPr>
            <w:tcW w:w="704" w:type="dxa"/>
          </w:tcPr>
          <w:p w14:paraId="29C957BB" w14:textId="77777777" w:rsidR="00EC141A" w:rsidRDefault="007E2259">
            <w:pPr>
              <w:jc w:val="center"/>
            </w:pPr>
            <w:r>
              <w:rPr>
                <w:rFonts w:hint="eastAsia"/>
              </w:rPr>
              <w:t>4</w:t>
            </w:r>
          </w:p>
        </w:tc>
        <w:tc>
          <w:tcPr>
            <w:tcW w:w="4111" w:type="dxa"/>
          </w:tcPr>
          <w:p w14:paraId="2C375935" w14:textId="77777777" w:rsidR="00EC141A" w:rsidRDefault="007E2259">
            <w:r>
              <w:rPr>
                <w:rFonts w:hint="eastAsia"/>
              </w:rPr>
              <w:t>首都博物馆</w:t>
            </w:r>
            <w:r>
              <w:rPr>
                <w:rFonts w:hint="eastAsia"/>
              </w:rPr>
              <w:t xml:space="preserve"> </w:t>
            </w:r>
            <w:r>
              <w:rPr>
                <w:rFonts w:hint="eastAsia"/>
              </w:rPr>
              <w:t>任</w:t>
            </w:r>
            <w:proofErr w:type="gramStart"/>
            <w:r>
              <w:rPr>
                <w:rFonts w:hint="eastAsia"/>
              </w:rPr>
              <w:t>一</w:t>
            </w:r>
            <w:proofErr w:type="gramEnd"/>
            <w:r>
              <w:rPr>
                <w:rFonts w:hint="eastAsia"/>
              </w:rPr>
              <w:t>展览（</w:t>
            </w:r>
            <w:proofErr w:type="gramStart"/>
            <w:r>
              <w:rPr>
                <w:rFonts w:hint="eastAsia"/>
              </w:rPr>
              <w:t>需官网</w:t>
            </w:r>
            <w:proofErr w:type="gramEnd"/>
            <w:r>
              <w:rPr>
                <w:rFonts w:hint="eastAsia"/>
              </w:rPr>
              <w:t>提前预约）</w:t>
            </w:r>
          </w:p>
        </w:tc>
        <w:tc>
          <w:tcPr>
            <w:tcW w:w="2693" w:type="dxa"/>
          </w:tcPr>
          <w:p w14:paraId="6266098A" w14:textId="77777777" w:rsidR="00EC141A" w:rsidRDefault="007E2259">
            <w:r>
              <w:rPr>
                <w:rFonts w:hint="eastAsia"/>
              </w:rPr>
              <w:t>首都博物馆</w:t>
            </w:r>
          </w:p>
        </w:tc>
        <w:tc>
          <w:tcPr>
            <w:tcW w:w="788" w:type="dxa"/>
          </w:tcPr>
          <w:p w14:paraId="7F88D150" w14:textId="77777777" w:rsidR="00EC141A" w:rsidRDefault="007E2259">
            <w:r>
              <w:rPr>
                <w:rFonts w:hint="eastAsia"/>
              </w:rPr>
              <w:t>免费</w:t>
            </w:r>
          </w:p>
        </w:tc>
      </w:tr>
      <w:tr w:rsidR="00EC141A" w14:paraId="12C9E586" w14:textId="77777777">
        <w:tc>
          <w:tcPr>
            <w:tcW w:w="704" w:type="dxa"/>
          </w:tcPr>
          <w:p w14:paraId="3E4C4F09" w14:textId="77777777" w:rsidR="00EC141A" w:rsidRDefault="007E2259">
            <w:pPr>
              <w:jc w:val="center"/>
            </w:pPr>
            <w:r>
              <w:rPr>
                <w:rFonts w:hint="eastAsia"/>
              </w:rPr>
              <w:t>5</w:t>
            </w:r>
          </w:p>
        </w:tc>
        <w:tc>
          <w:tcPr>
            <w:tcW w:w="4111" w:type="dxa"/>
          </w:tcPr>
          <w:p w14:paraId="1080F03A" w14:textId="77777777" w:rsidR="00EC141A" w:rsidRDefault="007E2259">
            <w:r>
              <w:rPr>
                <w:rFonts w:hint="eastAsia"/>
              </w:rPr>
              <w:t>中国考古博物馆</w:t>
            </w:r>
            <w:r>
              <w:rPr>
                <w:rFonts w:hint="eastAsia"/>
              </w:rPr>
              <w:t xml:space="preserve"> </w:t>
            </w:r>
            <w:r>
              <w:rPr>
                <w:rFonts w:hint="eastAsia"/>
              </w:rPr>
              <w:t>任</w:t>
            </w:r>
            <w:proofErr w:type="gramStart"/>
            <w:r>
              <w:rPr>
                <w:rFonts w:hint="eastAsia"/>
              </w:rPr>
              <w:t>一</w:t>
            </w:r>
            <w:proofErr w:type="gramEnd"/>
            <w:r>
              <w:rPr>
                <w:rFonts w:hint="eastAsia"/>
              </w:rPr>
              <w:t>展览（</w:t>
            </w:r>
            <w:proofErr w:type="gramStart"/>
            <w:r>
              <w:rPr>
                <w:rFonts w:hint="eastAsia"/>
              </w:rPr>
              <w:t>需官网</w:t>
            </w:r>
            <w:proofErr w:type="gramEnd"/>
            <w:r>
              <w:rPr>
                <w:rFonts w:hint="eastAsia"/>
              </w:rPr>
              <w:t>提前预约）</w:t>
            </w:r>
          </w:p>
        </w:tc>
        <w:tc>
          <w:tcPr>
            <w:tcW w:w="2693" w:type="dxa"/>
          </w:tcPr>
          <w:p w14:paraId="3D8CA063" w14:textId="77777777" w:rsidR="00EC141A" w:rsidRDefault="007E2259">
            <w:r>
              <w:rPr>
                <w:rFonts w:hint="eastAsia"/>
              </w:rPr>
              <w:t>中国考古博物馆</w:t>
            </w:r>
          </w:p>
        </w:tc>
        <w:tc>
          <w:tcPr>
            <w:tcW w:w="788" w:type="dxa"/>
          </w:tcPr>
          <w:p w14:paraId="56F1BC19" w14:textId="77777777" w:rsidR="00EC141A" w:rsidRDefault="007E2259">
            <w:r>
              <w:rPr>
                <w:rFonts w:hint="eastAsia"/>
              </w:rPr>
              <w:t>免费</w:t>
            </w:r>
          </w:p>
        </w:tc>
      </w:tr>
      <w:tr w:rsidR="00EC141A" w14:paraId="4DFC4ABD" w14:textId="77777777">
        <w:tc>
          <w:tcPr>
            <w:tcW w:w="704" w:type="dxa"/>
          </w:tcPr>
          <w:p w14:paraId="6677025F" w14:textId="77777777" w:rsidR="00EC141A" w:rsidRDefault="007E2259">
            <w:pPr>
              <w:jc w:val="center"/>
            </w:pPr>
            <w:r>
              <w:t>6</w:t>
            </w:r>
          </w:p>
        </w:tc>
        <w:tc>
          <w:tcPr>
            <w:tcW w:w="4111" w:type="dxa"/>
          </w:tcPr>
          <w:p w14:paraId="7EA2D54B" w14:textId="77777777" w:rsidR="00EC141A" w:rsidRDefault="007E2259">
            <w:r>
              <w:rPr>
                <w:rFonts w:hint="eastAsia"/>
              </w:rPr>
              <w:t>届时展（小程序更新展览时间）（</w:t>
            </w:r>
            <w:proofErr w:type="gramStart"/>
            <w:r>
              <w:rPr>
                <w:rFonts w:hint="eastAsia"/>
              </w:rPr>
              <w:t>需官网</w:t>
            </w:r>
            <w:proofErr w:type="gramEnd"/>
            <w:r>
              <w:rPr>
                <w:rFonts w:hint="eastAsia"/>
              </w:rPr>
              <w:t>提前预约）</w:t>
            </w:r>
          </w:p>
        </w:tc>
        <w:tc>
          <w:tcPr>
            <w:tcW w:w="2693" w:type="dxa"/>
          </w:tcPr>
          <w:p w14:paraId="47DD95D5" w14:textId="77777777" w:rsidR="00EC141A" w:rsidRDefault="007E2259">
            <w:r>
              <w:rPr>
                <w:rFonts w:hint="eastAsia"/>
              </w:rPr>
              <w:t>U</w:t>
            </w:r>
            <w:r>
              <w:t>CCA</w:t>
            </w:r>
            <w:proofErr w:type="gramStart"/>
            <w:r>
              <w:rPr>
                <w:rFonts w:hint="eastAsia"/>
              </w:rPr>
              <w:t>尤伦斯</w:t>
            </w:r>
            <w:proofErr w:type="gramEnd"/>
            <w:r>
              <w:rPr>
                <w:rFonts w:hint="eastAsia"/>
              </w:rPr>
              <w:t>当代艺术中心</w:t>
            </w:r>
          </w:p>
        </w:tc>
        <w:tc>
          <w:tcPr>
            <w:tcW w:w="788" w:type="dxa"/>
          </w:tcPr>
          <w:p w14:paraId="1AC9E253" w14:textId="77777777" w:rsidR="00EC141A" w:rsidRDefault="007E2259">
            <w:r>
              <w:t>40</w:t>
            </w:r>
            <w:r>
              <w:t>元</w:t>
            </w:r>
          </w:p>
        </w:tc>
      </w:tr>
      <w:tr w:rsidR="00EC141A" w14:paraId="0F78FBB0" w14:textId="77777777">
        <w:tc>
          <w:tcPr>
            <w:tcW w:w="704" w:type="dxa"/>
          </w:tcPr>
          <w:p w14:paraId="62CC2487" w14:textId="77777777" w:rsidR="00EC141A" w:rsidRDefault="007E2259">
            <w:pPr>
              <w:jc w:val="center"/>
            </w:pPr>
            <w:r>
              <w:t>7</w:t>
            </w:r>
          </w:p>
        </w:tc>
        <w:tc>
          <w:tcPr>
            <w:tcW w:w="4111" w:type="dxa"/>
          </w:tcPr>
          <w:p w14:paraId="4CA23026" w14:textId="77777777" w:rsidR="00EC141A" w:rsidRDefault="007E2259">
            <w:r>
              <w:rPr>
                <w:rFonts w:hint="eastAsia"/>
              </w:rPr>
              <w:t>届时展（小程序更新展览时间）（</w:t>
            </w:r>
            <w:proofErr w:type="gramStart"/>
            <w:r>
              <w:rPr>
                <w:rFonts w:hint="eastAsia"/>
              </w:rPr>
              <w:t>需官网</w:t>
            </w:r>
            <w:proofErr w:type="gramEnd"/>
            <w:r>
              <w:rPr>
                <w:rFonts w:hint="eastAsia"/>
              </w:rPr>
              <w:t>提前预约）</w:t>
            </w:r>
          </w:p>
        </w:tc>
        <w:tc>
          <w:tcPr>
            <w:tcW w:w="2693" w:type="dxa"/>
          </w:tcPr>
          <w:p w14:paraId="051E0B3C" w14:textId="77777777" w:rsidR="00EC141A" w:rsidRDefault="007E2259">
            <w:r>
              <w:rPr>
                <w:rFonts w:hint="eastAsia"/>
              </w:rPr>
              <w:t>清华大学艺术博物馆</w:t>
            </w:r>
          </w:p>
        </w:tc>
        <w:tc>
          <w:tcPr>
            <w:tcW w:w="788" w:type="dxa"/>
          </w:tcPr>
          <w:p w14:paraId="6CA19FB6" w14:textId="77777777" w:rsidR="00EC141A" w:rsidRDefault="007E2259">
            <w:r>
              <w:rPr>
                <w:rFonts w:hint="eastAsia"/>
              </w:rPr>
              <w:t>4</w:t>
            </w:r>
            <w:r>
              <w:t>0</w:t>
            </w:r>
            <w:r>
              <w:t>元</w:t>
            </w:r>
          </w:p>
        </w:tc>
      </w:tr>
      <w:tr w:rsidR="00EC141A" w14:paraId="48EDF430" w14:textId="77777777">
        <w:tc>
          <w:tcPr>
            <w:tcW w:w="704" w:type="dxa"/>
          </w:tcPr>
          <w:p w14:paraId="2F5C3813" w14:textId="77777777" w:rsidR="00EC141A" w:rsidRDefault="007E2259">
            <w:pPr>
              <w:jc w:val="center"/>
            </w:pPr>
            <w:r>
              <w:t>8</w:t>
            </w:r>
          </w:p>
        </w:tc>
        <w:tc>
          <w:tcPr>
            <w:tcW w:w="4111" w:type="dxa"/>
          </w:tcPr>
          <w:p w14:paraId="7FE00006" w14:textId="77777777" w:rsidR="00EC141A" w:rsidRDefault="007E2259">
            <w:r>
              <w:rPr>
                <w:rFonts w:hint="eastAsia"/>
              </w:rPr>
              <w:t>届时展（小程序更新展览时间）（</w:t>
            </w:r>
            <w:proofErr w:type="gramStart"/>
            <w:r>
              <w:rPr>
                <w:rFonts w:hint="eastAsia"/>
              </w:rPr>
              <w:t>需官网</w:t>
            </w:r>
            <w:proofErr w:type="gramEnd"/>
            <w:r>
              <w:rPr>
                <w:rFonts w:hint="eastAsia"/>
              </w:rPr>
              <w:t>提前预约）</w:t>
            </w:r>
          </w:p>
        </w:tc>
        <w:tc>
          <w:tcPr>
            <w:tcW w:w="2693" w:type="dxa"/>
          </w:tcPr>
          <w:p w14:paraId="4F6DDF30" w14:textId="77777777" w:rsidR="00EC141A" w:rsidRDefault="007E2259">
            <w:r>
              <w:rPr>
                <w:rFonts w:hint="eastAsia"/>
              </w:rPr>
              <w:t>今日美术馆</w:t>
            </w:r>
          </w:p>
        </w:tc>
        <w:tc>
          <w:tcPr>
            <w:tcW w:w="788" w:type="dxa"/>
          </w:tcPr>
          <w:p w14:paraId="45181BC3" w14:textId="77777777" w:rsidR="00EC141A" w:rsidRDefault="007E2259">
            <w:r>
              <w:rPr>
                <w:rFonts w:hint="eastAsia"/>
              </w:rPr>
              <w:t>4</w:t>
            </w:r>
            <w:r>
              <w:t>0</w:t>
            </w:r>
            <w:r>
              <w:t>元</w:t>
            </w:r>
          </w:p>
        </w:tc>
      </w:tr>
    </w:tbl>
    <w:p w14:paraId="6BBDA1F0" w14:textId="77777777" w:rsidR="00EC141A" w:rsidRDefault="007E2259">
      <w:pPr>
        <w:ind w:firstLineChars="200" w:firstLine="420"/>
        <w:rPr>
          <w:b/>
          <w:bCs/>
        </w:rPr>
      </w:pPr>
      <w:r>
        <w:rPr>
          <w:rFonts w:hint="eastAsia"/>
          <w:b/>
          <w:bCs/>
        </w:rPr>
        <w:lastRenderedPageBreak/>
        <w:t>3</w:t>
      </w:r>
      <w:r>
        <w:rPr>
          <w:b/>
          <w:bCs/>
        </w:rPr>
        <w:t>.</w:t>
      </w:r>
      <w:r>
        <w:rPr>
          <w:rFonts w:hint="eastAsia"/>
          <w:b/>
          <w:bCs/>
        </w:rPr>
        <w:t xml:space="preserve"> </w:t>
      </w:r>
      <w:r>
        <w:rPr>
          <w:rFonts w:hint="eastAsia"/>
          <w:b/>
          <w:bCs/>
        </w:rPr>
        <w:t>各套餐百分制评分标准如下：</w:t>
      </w:r>
    </w:p>
    <w:tbl>
      <w:tblPr>
        <w:tblStyle w:val="a7"/>
        <w:tblW w:w="0" w:type="auto"/>
        <w:tblLook w:val="04A0" w:firstRow="1" w:lastRow="0" w:firstColumn="1" w:lastColumn="0" w:noHBand="0" w:noVBand="1"/>
      </w:tblPr>
      <w:tblGrid>
        <w:gridCol w:w="704"/>
        <w:gridCol w:w="1559"/>
        <w:gridCol w:w="4899"/>
      </w:tblGrid>
      <w:tr w:rsidR="00EC141A" w14:paraId="00403923" w14:textId="77777777">
        <w:tc>
          <w:tcPr>
            <w:tcW w:w="704" w:type="dxa"/>
          </w:tcPr>
          <w:p w14:paraId="64FA5F7C" w14:textId="77777777" w:rsidR="00EC141A" w:rsidRDefault="007E2259">
            <w:pPr>
              <w:jc w:val="center"/>
            </w:pPr>
            <w:r>
              <w:rPr>
                <w:rFonts w:hint="eastAsia"/>
              </w:rPr>
              <w:t>套餐</w:t>
            </w:r>
          </w:p>
        </w:tc>
        <w:tc>
          <w:tcPr>
            <w:tcW w:w="1559" w:type="dxa"/>
          </w:tcPr>
          <w:p w14:paraId="742DF614" w14:textId="77777777" w:rsidR="00EC141A" w:rsidRDefault="007E2259">
            <w:pPr>
              <w:jc w:val="center"/>
            </w:pPr>
            <w:r>
              <w:rPr>
                <w:rFonts w:hint="eastAsia"/>
              </w:rPr>
              <w:t>名称</w:t>
            </w:r>
          </w:p>
        </w:tc>
        <w:tc>
          <w:tcPr>
            <w:tcW w:w="4899" w:type="dxa"/>
          </w:tcPr>
          <w:p w14:paraId="22465BE6" w14:textId="77777777" w:rsidR="00EC141A" w:rsidRDefault="007E2259">
            <w:pPr>
              <w:jc w:val="center"/>
            </w:pPr>
            <w:r>
              <w:rPr>
                <w:rFonts w:hint="eastAsia"/>
              </w:rPr>
              <w:t>评分标准</w:t>
            </w:r>
          </w:p>
        </w:tc>
      </w:tr>
      <w:tr w:rsidR="00EC141A" w14:paraId="14856BEC" w14:textId="77777777">
        <w:tc>
          <w:tcPr>
            <w:tcW w:w="704" w:type="dxa"/>
          </w:tcPr>
          <w:p w14:paraId="3ADC9821" w14:textId="77777777" w:rsidR="00EC141A" w:rsidRDefault="007E2259">
            <w:pPr>
              <w:jc w:val="center"/>
            </w:pPr>
            <w:r>
              <w:rPr>
                <w:rFonts w:hint="eastAsia"/>
              </w:rPr>
              <w:t>1</w:t>
            </w:r>
          </w:p>
        </w:tc>
        <w:tc>
          <w:tcPr>
            <w:tcW w:w="1559" w:type="dxa"/>
          </w:tcPr>
          <w:p w14:paraId="3BC50E78" w14:textId="77777777" w:rsidR="00EC141A" w:rsidRDefault="007E2259">
            <w:r>
              <w:rPr>
                <w:rFonts w:hint="eastAsia"/>
              </w:rPr>
              <w:t>美术馆套餐</w:t>
            </w:r>
          </w:p>
        </w:tc>
        <w:tc>
          <w:tcPr>
            <w:tcW w:w="4899" w:type="dxa"/>
          </w:tcPr>
          <w:p w14:paraId="11C8E9B6" w14:textId="77777777" w:rsidR="00EC141A" w:rsidRDefault="007E2259">
            <w:r>
              <w:rPr>
                <w:rFonts w:hint="eastAsia"/>
              </w:rPr>
              <w:t>总体标准：基础分值（占总分值的</w:t>
            </w:r>
            <w:r>
              <w:t>50%</w:t>
            </w:r>
            <w:r>
              <w:t>）</w:t>
            </w:r>
            <w:r>
              <w:t>+</w:t>
            </w:r>
            <w:r>
              <w:t>进阶分值（占总分值的</w:t>
            </w:r>
            <w:r>
              <w:t>50%</w:t>
            </w:r>
            <w:r>
              <w:t>）</w:t>
            </w:r>
            <w:r>
              <w:rPr>
                <w:rFonts w:hint="eastAsia"/>
              </w:rPr>
              <w:t>。</w:t>
            </w:r>
          </w:p>
          <w:p w14:paraId="63BAB5F8" w14:textId="77777777" w:rsidR="00EC141A" w:rsidRDefault="007E2259">
            <w:r>
              <w:rPr>
                <w:rFonts w:hint="eastAsia"/>
              </w:rPr>
              <w:t>（</w:t>
            </w:r>
            <w:r>
              <w:rPr>
                <w:rFonts w:hint="eastAsia"/>
              </w:rPr>
              <w:t>1</w:t>
            </w:r>
            <w:r>
              <w:rPr>
                <w:rFonts w:hint="eastAsia"/>
              </w:rPr>
              <w:t>）基础分值：</w:t>
            </w:r>
            <w:r>
              <w:t>5</w:t>
            </w:r>
            <w:r>
              <w:rPr>
                <w:rFonts w:hint="eastAsia"/>
              </w:rPr>
              <w:t>次打卡为基础分值的</w:t>
            </w:r>
            <w:r>
              <w:t>50%</w:t>
            </w:r>
            <w:r>
              <w:rPr>
                <w:rFonts w:hint="eastAsia"/>
              </w:rPr>
              <w:t>。如打卡按照小程序作业要求，完成质量较高的，基础分最高可获得</w:t>
            </w:r>
            <w:r>
              <w:rPr>
                <w:rFonts w:hint="eastAsia"/>
              </w:rPr>
              <w:t>5</w:t>
            </w:r>
            <w:r>
              <w:t>0</w:t>
            </w:r>
            <w:r>
              <w:rPr>
                <w:rFonts w:hint="eastAsia"/>
              </w:rPr>
              <w:t>分。如没有执行打卡拍摄规范，或撰写心得体会</w:t>
            </w:r>
            <w:proofErr w:type="gramStart"/>
            <w:r>
              <w:rPr>
                <w:rFonts w:hint="eastAsia"/>
              </w:rPr>
              <w:t>文字查重率</w:t>
            </w:r>
            <w:proofErr w:type="gramEnd"/>
            <w:r>
              <w:rPr>
                <w:rFonts w:hint="eastAsia"/>
              </w:rPr>
              <w:t>高于</w:t>
            </w:r>
            <w:r>
              <w:rPr>
                <w:rFonts w:hint="eastAsia"/>
              </w:rPr>
              <w:t>1</w:t>
            </w:r>
            <w:r>
              <w:t>0%</w:t>
            </w:r>
            <w:r>
              <w:rPr>
                <w:rFonts w:hint="eastAsia"/>
              </w:rPr>
              <w:t>的，为</w:t>
            </w:r>
            <w:r>
              <w:rPr>
                <w:rFonts w:hint="eastAsia"/>
              </w:rPr>
              <w:t>0</w:t>
            </w:r>
            <w:r>
              <w:t>-30</w:t>
            </w:r>
            <w:r>
              <w:rPr>
                <w:rFonts w:hint="eastAsia"/>
              </w:rPr>
              <w:t>分。</w:t>
            </w:r>
          </w:p>
          <w:p w14:paraId="2A75CA50" w14:textId="77777777" w:rsidR="005A4580" w:rsidRDefault="007E2259" w:rsidP="00651B6A">
            <w:r>
              <w:rPr>
                <w:rFonts w:hint="eastAsia"/>
              </w:rPr>
              <w:t>（</w:t>
            </w:r>
            <w:r>
              <w:rPr>
                <w:rFonts w:hint="eastAsia"/>
              </w:rPr>
              <w:t>2</w:t>
            </w:r>
            <w:r>
              <w:rPr>
                <w:rFonts w:hint="eastAsia"/>
              </w:rPr>
              <w:t>）进阶分值：期末作业分数</w:t>
            </w:r>
            <w:r>
              <w:rPr>
                <w:rFonts w:hint="eastAsia"/>
              </w:rPr>
              <w:t>+</w:t>
            </w:r>
            <w:r>
              <w:t>5</w:t>
            </w:r>
            <w:r>
              <w:rPr>
                <w:rFonts w:hint="eastAsia"/>
              </w:rPr>
              <w:t>次以上打卡加分，共占</w:t>
            </w:r>
            <w:r>
              <w:t>50%</w:t>
            </w:r>
            <w:r>
              <w:t>。</w:t>
            </w:r>
            <w:r>
              <w:rPr>
                <w:rFonts w:hint="eastAsia"/>
              </w:rPr>
              <w:t>因展览性质不同，在规定的</w:t>
            </w:r>
            <w:r>
              <w:t>5</w:t>
            </w:r>
            <w:r>
              <w:t>次</w:t>
            </w:r>
            <w:r>
              <w:rPr>
                <w:rFonts w:hint="eastAsia"/>
              </w:rPr>
              <w:t>打卡任务外，严格按照作业要求，新完成打卡任务的，最高可获得</w:t>
            </w:r>
            <w:r>
              <w:rPr>
                <w:rFonts w:hint="eastAsia"/>
              </w:rPr>
              <w:t>1</w:t>
            </w:r>
            <w:r>
              <w:t>0</w:t>
            </w:r>
            <w:r>
              <w:rPr>
                <w:rFonts w:hint="eastAsia"/>
              </w:rPr>
              <w:t>分加分。期末作业完成质量较高的，最高可获得</w:t>
            </w:r>
            <w:r>
              <w:rPr>
                <w:rFonts w:hint="eastAsia"/>
              </w:rPr>
              <w:t>4</w:t>
            </w:r>
            <w:r>
              <w:t>0</w:t>
            </w:r>
            <w:r>
              <w:rPr>
                <w:rFonts w:hint="eastAsia"/>
              </w:rPr>
              <w:t>分。</w:t>
            </w:r>
          </w:p>
          <w:p w14:paraId="4903C61A" w14:textId="07678C16" w:rsidR="00651B6A" w:rsidRDefault="00651B6A" w:rsidP="00651B6A">
            <w:r>
              <w:rPr>
                <w:rFonts w:hint="eastAsia"/>
              </w:rPr>
              <w:t>评价标准如下：</w:t>
            </w:r>
          </w:p>
          <w:p w14:paraId="30D39F6D" w14:textId="08E6DD60" w:rsidR="00651B6A" w:rsidRDefault="00651B6A" w:rsidP="00651B6A">
            <w:r>
              <w:rPr>
                <w:rFonts w:hint="eastAsia"/>
              </w:rPr>
              <w:t>①</w:t>
            </w:r>
            <w:r w:rsidR="005A4580">
              <w:t>10</w:t>
            </w:r>
            <w:r>
              <w:t>0-</w:t>
            </w:r>
            <w:r w:rsidR="005A4580">
              <w:t>9</w:t>
            </w:r>
            <w:r>
              <w:t>0分 内容研究扎实，分析逻辑清晰、合理，所选择使用的图片和影像等素材恰当美观，有自己明确的观点和见解，视角独到，并能以有创意的表达方式进行信息的准确传达；</w:t>
            </w:r>
          </w:p>
          <w:p w14:paraId="4197D31E" w14:textId="76D62921" w:rsidR="00651B6A" w:rsidRDefault="00651B6A" w:rsidP="00651B6A">
            <w:r>
              <w:rPr>
                <w:rFonts w:hint="eastAsia"/>
              </w:rPr>
              <w:t>②</w:t>
            </w:r>
            <w:r w:rsidR="005A4580">
              <w:t>8</w:t>
            </w:r>
            <w:r>
              <w:t>9-</w:t>
            </w:r>
            <w:r w:rsidR="005A4580">
              <w:t>8</w:t>
            </w:r>
            <w:r>
              <w:t>0分 内容研究扎实，信息完整充实，有明确的观点并能够以规整的结构组织内容，所选素材恰当，能支撑内容和观点的表述且较为美观，信息表达清晰准确且兼具美感；</w:t>
            </w:r>
          </w:p>
          <w:p w14:paraId="788AFA6A" w14:textId="05902986" w:rsidR="00651B6A" w:rsidRDefault="00651B6A" w:rsidP="00651B6A">
            <w:r>
              <w:rPr>
                <w:rFonts w:hint="eastAsia"/>
              </w:rPr>
              <w:t>③</w:t>
            </w:r>
            <w:r w:rsidR="005A4580">
              <w:t>7</w:t>
            </w:r>
            <w:r>
              <w:t>9-</w:t>
            </w:r>
            <w:r w:rsidR="005A4580">
              <w:t>7</w:t>
            </w:r>
            <w:r>
              <w:t>0分 内容信息完整充实，组织结构逻辑合理，所选素材恰当，能支撑内容和观点的表述，有清晰完整的表达；</w:t>
            </w:r>
          </w:p>
          <w:p w14:paraId="06B5B085" w14:textId="7CDE3304" w:rsidR="00651B6A" w:rsidRDefault="00651B6A" w:rsidP="00651B6A">
            <w:r>
              <w:rPr>
                <w:rFonts w:hint="eastAsia"/>
              </w:rPr>
              <w:t>④</w:t>
            </w:r>
            <w:r w:rsidR="005A4580">
              <w:t>6</w:t>
            </w:r>
            <w:r>
              <w:t>9-</w:t>
            </w:r>
            <w:r w:rsidR="005A4580">
              <w:t>60</w:t>
            </w:r>
            <w:r>
              <w:t>分 信息整理较为完整，还存有可细化的空间；素材的选择较为随意，有待改善；表达逻辑较为通顺，语言清晰流畅，尚需有更为明确的观点和视角；</w:t>
            </w:r>
          </w:p>
          <w:p w14:paraId="6D40DF9C" w14:textId="179BD6C3" w:rsidR="00651B6A" w:rsidRDefault="00651B6A" w:rsidP="00651B6A">
            <w:r>
              <w:rPr>
                <w:rFonts w:hint="eastAsia"/>
              </w:rPr>
              <w:t>⑤</w:t>
            </w:r>
            <w:r w:rsidR="005A4580">
              <w:rPr>
                <w:rFonts w:hint="eastAsia"/>
              </w:rPr>
              <w:t>5</w:t>
            </w:r>
            <w:r w:rsidR="005A4580">
              <w:t>9</w:t>
            </w:r>
            <w:r>
              <w:t>-0分 信息不完全，主要信息有欠缺；结构琐碎，未能形成逻辑合理的结构体系；缺少有效素材的支撑；未能形成准确清晰的信息表达。</w:t>
            </w:r>
          </w:p>
          <w:p w14:paraId="7102D3D4" w14:textId="74363C26" w:rsidR="00EC141A" w:rsidRDefault="00651B6A">
            <w:r>
              <w:rPr>
                <w:rFonts w:hint="eastAsia"/>
              </w:rPr>
              <w:t>注：</w:t>
            </w:r>
            <w:r>
              <w:t>打卡</w:t>
            </w:r>
            <w:r>
              <w:rPr>
                <w:rFonts w:hint="eastAsia"/>
              </w:rPr>
              <w:t>拍摄照片</w:t>
            </w:r>
            <w:r>
              <w:t>必须按照任务要求上传，如没有按照任务要求上传或出现借用他人作品、</w:t>
            </w:r>
            <w:r>
              <w:rPr>
                <w:rFonts w:hint="eastAsia"/>
              </w:rPr>
              <w:t>网络图片</w:t>
            </w:r>
            <w:r>
              <w:t>等情况</w:t>
            </w:r>
            <w:r>
              <w:rPr>
                <w:rFonts w:hint="eastAsia"/>
              </w:rPr>
              <w:t>的</w:t>
            </w:r>
            <w:r>
              <w:t>，一律0分处理。</w:t>
            </w:r>
          </w:p>
        </w:tc>
      </w:tr>
      <w:tr w:rsidR="00EC141A" w14:paraId="5B952324" w14:textId="77777777">
        <w:tc>
          <w:tcPr>
            <w:tcW w:w="704" w:type="dxa"/>
          </w:tcPr>
          <w:p w14:paraId="5D89F29B" w14:textId="77777777" w:rsidR="00EC141A" w:rsidRDefault="007E2259">
            <w:pPr>
              <w:jc w:val="center"/>
            </w:pPr>
            <w:r>
              <w:rPr>
                <w:rFonts w:hint="eastAsia"/>
              </w:rPr>
              <w:t>2</w:t>
            </w:r>
          </w:p>
        </w:tc>
        <w:tc>
          <w:tcPr>
            <w:tcW w:w="1559" w:type="dxa"/>
          </w:tcPr>
          <w:p w14:paraId="102D1527" w14:textId="77777777" w:rsidR="00EC141A" w:rsidRDefault="007E2259">
            <w:r>
              <w:rPr>
                <w:rFonts w:hint="eastAsia"/>
              </w:rPr>
              <w:t>现代设计审美套餐</w:t>
            </w:r>
          </w:p>
        </w:tc>
        <w:tc>
          <w:tcPr>
            <w:tcW w:w="4899" w:type="dxa"/>
          </w:tcPr>
          <w:p w14:paraId="73D633CD" w14:textId="77777777" w:rsidR="00651B6A" w:rsidRDefault="00651B6A" w:rsidP="00651B6A">
            <w:r>
              <w:rPr>
                <w:rFonts w:hint="eastAsia"/>
              </w:rPr>
              <w:t>总体标准：基础分值（占总分值的</w:t>
            </w:r>
            <w:r>
              <w:t>50%）+进阶分值（占总分值的50%）。</w:t>
            </w:r>
          </w:p>
          <w:p w14:paraId="7B8E29B8" w14:textId="5ADCE1F4" w:rsidR="00651B6A" w:rsidRDefault="00651B6A" w:rsidP="00651B6A">
            <w:r>
              <w:rPr>
                <w:rFonts w:hint="eastAsia"/>
              </w:rPr>
              <w:t>（</w:t>
            </w:r>
            <w:r>
              <w:t>1）基础分值：完成小程序发布的线上资源学习打卡</w:t>
            </w:r>
            <w:r>
              <w:rPr>
                <w:rFonts w:hint="eastAsia"/>
              </w:rPr>
              <w:t>、质量较高的，最高</w:t>
            </w:r>
            <w:r>
              <w:t>可得基础分50分。</w:t>
            </w:r>
          </w:p>
          <w:p w14:paraId="17E36791" w14:textId="77777777" w:rsidR="00651B6A" w:rsidRDefault="00651B6A" w:rsidP="00651B6A">
            <w:r>
              <w:rPr>
                <w:rFonts w:hint="eastAsia"/>
              </w:rPr>
              <w:t>（</w:t>
            </w:r>
            <w:r>
              <w:t>2）进阶分值：期末论文或视频作业最高可得50分。评价标准如下：</w:t>
            </w:r>
          </w:p>
          <w:p w14:paraId="0A08D290" w14:textId="77777777" w:rsidR="00651B6A" w:rsidRDefault="00651B6A" w:rsidP="00651B6A">
            <w:r>
              <w:rPr>
                <w:rFonts w:hint="eastAsia"/>
              </w:rPr>
              <w:t>①</w:t>
            </w:r>
            <w:r>
              <w:t>50-40分 内容研究扎实，分析逻辑清晰、合理，所选择使用的图片和影像等素材恰当美观，有自己明确的观点和见解，视角独到，并能以有创意的表达</w:t>
            </w:r>
            <w:r>
              <w:lastRenderedPageBreak/>
              <w:t>方式进行信息的准确传达；</w:t>
            </w:r>
          </w:p>
          <w:p w14:paraId="0F828A39" w14:textId="77777777" w:rsidR="00651B6A" w:rsidRDefault="00651B6A" w:rsidP="00651B6A">
            <w:r>
              <w:rPr>
                <w:rFonts w:hint="eastAsia"/>
              </w:rPr>
              <w:t>②</w:t>
            </w:r>
            <w:r>
              <w:t>39-30分 内容研究扎实，信息完整充实，有明确的观点并能够以规整的结构组织内容，所选素材恰当，能支撑内容和观点的表述且较为美观，信息表达清晰准确且兼具美感；</w:t>
            </w:r>
          </w:p>
          <w:p w14:paraId="1DFD711E" w14:textId="77777777" w:rsidR="00651B6A" w:rsidRDefault="00651B6A" w:rsidP="00651B6A">
            <w:r>
              <w:rPr>
                <w:rFonts w:hint="eastAsia"/>
              </w:rPr>
              <w:t>③</w:t>
            </w:r>
            <w:r>
              <w:t>29-20分 内容信息完整充实，组织结构逻辑合理，所选素材恰当，能支撑内容和观点的表述，有清晰完整的表达；</w:t>
            </w:r>
          </w:p>
          <w:p w14:paraId="1EE95F85" w14:textId="77777777" w:rsidR="00651B6A" w:rsidRDefault="00651B6A" w:rsidP="00651B6A">
            <w:r>
              <w:rPr>
                <w:rFonts w:hint="eastAsia"/>
              </w:rPr>
              <w:t>④</w:t>
            </w:r>
            <w:r>
              <w:t>19-10分 信息整理较为完整，还存有可细化的空间；素材的选择较为随意，有待改善；表达逻辑较为通顺，语言清晰流畅，尚需有更为明确的观点和视角；</w:t>
            </w:r>
          </w:p>
          <w:p w14:paraId="2C9141C6" w14:textId="7A024010" w:rsidR="00EC141A" w:rsidRDefault="00651B6A" w:rsidP="00651B6A">
            <w:r>
              <w:rPr>
                <w:rFonts w:hint="eastAsia"/>
              </w:rPr>
              <w:t>⑤</w:t>
            </w:r>
            <w:r>
              <w:t>9-0分 信息不完全，主要信息有欠缺；结构琐碎，未能形成逻辑合理的结构体系；缺少有效素材的支撑；未能形成准确清晰的信息表达。</w:t>
            </w:r>
          </w:p>
        </w:tc>
      </w:tr>
      <w:tr w:rsidR="00EC141A" w14:paraId="238FF2AD" w14:textId="77777777">
        <w:tc>
          <w:tcPr>
            <w:tcW w:w="704" w:type="dxa"/>
          </w:tcPr>
          <w:p w14:paraId="03721098" w14:textId="77777777" w:rsidR="00EC141A" w:rsidRDefault="007E2259">
            <w:pPr>
              <w:jc w:val="center"/>
            </w:pPr>
            <w:r>
              <w:rPr>
                <w:rFonts w:hint="eastAsia"/>
              </w:rPr>
              <w:lastRenderedPageBreak/>
              <w:t>3</w:t>
            </w:r>
          </w:p>
        </w:tc>
        <w:tc>
          <w:tcPr>
            <w:tcW w:w="1559" w:type="dxa"/>
          </w:tcPr>
          <w:p w14:paraId="49F35C01" w14:textId="77777777" w:rsidR="00EC141A" w:rsidRDefault="007E2259">
            <w:r>
              <w:rPr>
                <w:rFonts w:hint="eastAsia"/>
              </w:rPr>
              <w:t>书法临习套餐</w:t>
            </w:r>
          </w:p>
        </w:tc>
        <w:tc>
          <w:tcPr>
            <w:tcW w:w="4899" w:type="dxa"/>
          </w:tcPr>
          <w:p w14:paraId="181D6277" w14:textId="77777777" w:rsidR="00EC141A" w:rsidRDefault="007E2259">
            <w:r>
              <w:rPr>
                <w:rFonts w:hint="eastAsia"/>
              </w:rPr>
              <w:t>总体标准：基础分值（占总分值的</w:t>
            </w:r>
            <w:r>
              <w:t>50%</w:t>
            </w:r>
            <w:r>
              <w:t>）</w:t>
            </w:r>
            <w:r>
              <w:t>+</w:t>
            </w:r>
            <w:r>
              <w:t>进阶分值（占总分值的</w:t>
            </w:r>
            <w:r>
              <w:t>50%</w:t>
            </w:r>
            <w:r>
              <w:t>）。</w:t>
            </w:r>
          </w:p>
          <w:p w14:paraId="3A572960" w14:textId="77777777" w:rsidR="00EC141A" w:rsidRDefault="007E2259">
            <w:r>
              <w:rPr>
                <w:rFonts w:hint="eastAsia"/>
              </w:rPr>
              <w:t>（</w:t>
            </w:r>
            <w:r>
              <w:rPr>
                <w:rFonts w:hint="eastAsia"/>
              </w:rPr>
              <w:t>1</w:t>
            </w:r>
            <w:r>
              <w:rPr>
                <w:rFonts w:hint="eastAsia"/>
              </w:rPr>
              <w:t>）书法基础分：按照小程序</w:t>
            </w:r>
            <w:r>
              <w:t>发布的任务描述按时按量，规范的完成全部书法临习打卡任务和书法</w:t>
            </w:r>
            <w:proofErr w:type="gramStart"/>
            <w:r>
              <w:t>临创最终</w:t>
            </w:r>
            <w:proofErr w:type="gramEnd"/>
            <w:r>
              <w:t>作业即可得到书法基础分满分</w:t>
            </w:r>
            <w:r>
              <w:t>50</w:t>
            </w:r>
            <w:r>
              <w:t>分。其中每完成</w:t>
            </w:r>
            <w:r>
              <w:t>1</w:t>
            </w:r>
            <w:r>
              <w:t>次书法临习打卡任务得</w:t>
            </w:r>
            <w:r>
              <w:t>10</w:t>
            </w:r>
            <w:r>
              <w:t>分，共</w:t>
            </w:r>
            <w:r>
              <w:t>3</w:t>
            </w:r>
            <w:r>
              <w:t>次满分</w:t>
            </w:r>
            <w:r>
              <w:t>30</w:t>
            </w:r>
            <w:r>
              <w:t>分。完成</w:t>
            </w:r>
            <w:r>
              <w:t>1</w:t>
            </w:r>
            <w:r>
              <w:t>次书法</w:t>
            </w:r>
            <w:proofErr w:type="gramStart"/>
            <w:r>
              <w:t>临创最终</w:t>
            </w:r>
            <w:proofErr w:type="gramEnd"/>
            <w:r>
              <w:t>作业得</w:t>
            </w:r>
            <w:r>
              <w:t>20</w:t>
            </w:r>
            <w:r>
              <w:t>分，共</w:t>
            </w:r>
            <w:r>
              <w:t>1</w:t>
            </w:r>
            <w:r>
              <w:t>次满分</w:t>
            </w:r>
            <w:r>
              <w:t>20</w:t>
            </w:r>
            <w:r>
              <w:t>分。</w:t>
            </w:r>
          </w:p>
          <w:p w14:paraId="3CDB1FEB" w14:textId="77777777" w:rsidR="00EC141A" w:rsidRDefault="007E2259">
            <w:r>
              <w:rPr>
                <w:rFonts w:hint="eastAsia"/>
              </w:rPr>
              <w:t>（</w:t>
            </w:r>
            <w:r>
              <w:t>2</w:t>
            </w:r>
            <w:r>
              <w:t>）</w:t>
            </w:r>
            <w:r>
              <w:rPr>
                <w:rFonts w:hint="eastAsia"/>
              </w:rPr>
              <w:t>书法进阶分：在打卡分的基础上，根据书法临习</w:t>
            </w:r>
            <w:proofErr w:type="gramStart"/>
            <w:r>
              <w:rPr>
                <w:rFonts w:hint="eastAsia"/>
              </w:rPr>
              <w:t>和临创的</w:t>
            </w:r>
            <w:proofErr w:type="gramEnd"/>
            <w:r>
              <w:rPr>
                <w:rFonts w:hint="eastAsia"/>
              </w:rPr>
              <w:t>评分要点，按照以下</w:t>
            </w:r>
            <w:r>
              <w:t>6</w:t>
            </w:r>
            <w:r>
              <w:t>个分数段进行进阶分数的评分：</w:t>
            </w:r>
          </w:p>
          <w:p w14:paraId="3D643E42" w14:textId="77777777" w:rsidR="00EC141A" w:rsidRDefault="007E2259">
            <w:r>
              <w:rPr>
                <w:rFonts w:hint="eastAsia"/>
              </w:rPr>
              <w:t>（</w:t>
            </w:r>
            <w:r>
              <w:rPr>
                <w:rFonts w:hint="eastAsia"/>
              </w:rPr>
              <w:t>1</w:t>
            </w:r>
            <w:r>
              <w:rPr>
                <w:rFonts w:hint="eastAsia"/>
              </w:rPr>
              <w:t>）</w:t>
            </w:r>
            <w:r>
              <w:t>50-40</w:t>
            </w:r>
            <w:r>
              <w:rPr>
                <w:rFonts w:hint="eastAsia"/>
              </w:rPr>
              <w:t>分</w:t>
            </w:r>
          </w:p>
          <w:p w14:paraId="49B5332E" w14:textId="77777777" w:rsidR="00EC141A" w:rsidRDefault="007E2259">
            <w:r>
              <w:rPr>
                <w:rFonts w:hint="eastAsia"/>
              </w:rPr>
              <w:t>①临习以及</w:t>
            </w:r>
            <w:proofErr w:type="gramStart"/>
            <w:r>
              <w:rPr>
                <w:rFonts w:hint="eastAsia"/>
              </w:rPr>
              <w:t>临创作业</w:t>
            </w:r>
            <w:proofErr w:type="gramEnd"/>
            <w:r>
              <w:rPr>
                <w:rFonts w:hint="eastAsia"/>
              </w:rPr>
              <w:t>能够掌握多种字体的书写规律。</w:t>
            </w:r>
          </w:p>
          <w:p w14:paraId="4779574F" w14:textId="77777777" w:rsidR="00EC141A" w:rsidRDefault="007E2259">
            <w:r>
              <w:rPr>
                <w:rFonts w:hint="eastAsia"/>
              </w:rPr>
              <w:t>②临习以及</w:t>
            </w:r>
            <w:proofErr w:type="gramStart"/>
            <w:r>
              <w:rPr>
                <w:rFonts w:hint="eastAsia"/>
              </w:rPr>
              <w:t>临创作业</w:t>
            </w:r>
            <w:proofErr w:type="gramEnd"/>
            <w:r>
              <w:rPr>
                <w:rFonts w:hint="eastAsia"/>
              </w:rPr>
              <w:t>点画分明，用笔精到，线条富有力度，并有融入一定的感情色彩。</w:t>
            </w:r>
          </w:p>
          <w:p w14:paraId="1517453F" w14:textId="77777777" w:rsidR="00EC141A" w:rsidRDefault="007E2259">
            <w:r>
              <w:rPr>
                <w:rFonts w:hint="eastAsia"/>
              </w:rPr>
              <w:t>③临习以及</w:t>
            </w:r>
            <w:proofErr w:type="gramStart"/>
            <w:r>
              <w:rPr>
                <w:rFonts w:hint="eastAsia"/>
              </w:rPr>
              <w:t>临创作业</w:t>
            </w:r>
            <w:proofErr w:type="gramEnd"/>
            <w:r>
              <w:rPr>
                <w:rFonts w:hint="eastAsia"/>
              </w:rPr>
              <w:t>结构安排合理妥当，充满生机和</w:t>
            </w:r>
            <w:r>
              <w:rPr>
                <w:rFonts w:hint="eastAsia"/>
              </w:rPr>
              <w:t>活力，并有相当的个人风格。</w:t>
            </w:r>
          </w:p>
          <w:p w14:paraId="38C849AB" w14:textId="77777777" w:rsidR="00EC141A" w:rsidRDefault="007E2259">
            <w:r>
              <w:rPr>
                <w:rFonts w:hint="eastAsia"/>
              </w:rPr>
              <w:t>④</w:t>
            </w:r>
            <w:proofErr w:type="gramStart"/>
            <w:r>
              <w:rPr>
                <w:rFonts w:hint="eastAsia"/>
              </w:rPr>
              <w:t>临创作业章法</w:t>
            </w:r>
            <w:proofErr w:type="gramEnd"/>
            <w:r>
              <w:rPr>
                <w:rFonts w:hint="eastAsia"/>
              </w:rPr>
              <w:t>从正文到落款、</w:t>
            </w:r>
            <w:proofErr w:type="gramStart"/>
            <w:r>
              <w:rPr>
                <w:rFonts w:hint="eastAsia"/>
              </w:rPr>
              <w:t>铃印</w:t>
            </w:r>
            <w:proofErr w:type="gramEnd"/>
            <w:r>
              <w:rPr>
                <w:rFonts w:hint="eastAsia"/>
              </w:rPr>
              <w:t>等均较为和谐、完整，具有强烈的感染力。</w:t>
            </w:r>
          </w:p>
          <w:p w14:paraId="76BEFF68" w14:textId="77777777" w:rsidR="00EC141A" w:rsidRDefault="007E2259">
            <w:r>
              <w:rPr>
                <w:rFonts w:hint="eastAsia"/>
              </w:rPr>
              <w:t>⑤</w:t>
            </w:r>
            <w:proofErr w:type="gramStart"/>
            <w:r>
              <w:rPr>
                <w:rFonts w:hint="eastAsia"/>
              </w:rPr>
              <w:t>临创作业</w:t>
            </w:r>
            <w:proofErr w:type="gramEnd"/>
            <w:r>
              <w:rPr>
                <w:rFonts w:hint="eastAsia"/>
              </w:rPr>
              <w:t>没有错字、漏字、繁体字和简化字相混等现象。</w:t>
            </w:r>
          </w:p>
          <w:p w14:paraId="18593444" w14:textId="77777777" w:rsidR="00EC141A" w:rsidRDefault="007E2259">
            <w:r>
              <w:rPr>
                <w:rFonts w:hint="eastAsia"/>
              </w:rPr>
              <w:t>（</w:t>
            </w:r>
            <w:r>
              <w:rPr>
                <w:rFonts w:hint="eastAsia"/>
              </w:rPr>
              <w:t>2</w:t>
            </w:r>
            <w:r>
              <w:rPr>
                <w:rFonts w:hint="eastAsia"/>
              </w:rPr>
              <w:t>）</w:t>
            </w:r>
            <w:r>
              <w:t>39-30</w:t>
            </w:r>
            <w:r>
              <w:rPr>
                <w:rFonts w:hint="eastAsia"/>
              </w:rPr>
              <w:t>分</w:t>
            </w:r>
          </w:p>
          <w:p w14:paraId="3136D55E" w14:textId="77777777" w:rsidR="00EC141A" w:rsidRDefault="007E2259">
            <w:r>
              <w:rPr>
                <w:rFonts w:hint="eastAsia"/>
              </w:rPr>
              <w:t>①临习以及</w:t>
            </w:r>
            <w:proofErr w:type="gramStart"/>
            <w:r>
              <w:rPr>
                <w:rFonts w:hint="eastAsia"/>
              </w:rPr>
              <w:t>临创作业</w:t>
            </w:r>
            <w:proofErr w:type="gramEnd"/>
            <w:r>
              <w:rPr>
                <w:rFonts w:hint="eastAsia"/>
              </w:rPr>
              <w:t>点画遒劲，并应下笔有源，略见毛笔字的功底。</w:t>
            </w:r>
          </w:p>
          <w:p w14:paraId="1FA447A0" w14:textId="77777777" w:rsidR="00EC141A" w:rsidRDefault="007E2259">
            <w:r>
              <w:rPr>
                <w:rFonts w:hint="eastAsia"/>
              </w:rPr>
              <w:t>②临习以及</w:t>
            </w:r>
            <w:proofErr w:type="gramStart"/>
            <w:r>
              <w:rPr>
                <w:rFonts w:hint="eastAsia"/>
              </w:rPr>
              <w:t>临创作业</w:t>
            </w:r>
            <w:proofErr w:type="gramEnd"/>
            <w:r>
              <w:rPr>
                <w:rFonts w:hint="eastAsia"/>
              </w:rPr>
              <w:t>结构巧妙，在动态中见平衡，疏密关系处理得体。</w:t>
            </w:r>
          </w:p>
          <w:p w14:paraId="7C5C7BBF" w14:textId="77777777" w:rsidR="00EC141A" w:rsidRDefault="007E2259">
            <w:r>
              <w:rPr>
                <w:rFonts w:hint="eastAsia"/>
              </w:rPr>
              <w:t>③</w:t>
            </w:r>
            <w:proofErr w:type="gramStart"/>
            <w:r>
              <w:rPr>
                <w:rFonts w:hint="eastAsia"/>
              </w:rPr>
              <w:t>临创作业章法</w:t>
            </w:r>
            <w:proofErr w:type="gramEnd"/>
            <w:r>
              <w:rPr>
                <w:rFonts w:hint="eastAsia"/>
              </w:rPr>
              <w:t>错落有致，主次得体，虚实相生，能够充分运用落款的大小比例、以及印章的位置等，协</w:t>
            </w:r>
            <w:r>
              <w:rPr>
                <w:rFonts w:hint="eastAsia"/>
              </w:rPr>
              <w:lastRenderedPageBreak/>
              <w:t>调作品的布局。</w:t>
            </w:r>
          </w:p>
          <w:p w14:paraId="03043831" w14:textId="77777777" w:rsidR="00EC141A" w:rsidRDefault="007E2259">
            <w:r>
              <w:rPr>
                <w:rFonts w:hint="eastAsia"/>
              </w:rPr>
              <w:t>（</w:t>
            </w:r>
            <w:r>
              <w:rPr>
                <w:rFonts w:hint="eastAsia"/>
              </w:rPr>
              <w:t>3</w:t>
            </w:r>
            <w:r>
              <w:rPr>
                <w:rFonts w:hint="eastAsia"/>
              </w:rPr>
              <w:t>）</w:t>
            </w:r>
            <w:r>
              <w:t>29-20</w:t>
            </w:r>
            <w:r>
              <w:rPr>
                <w:rFonts w:hint="eastAsia"/>
              </w:rPr>
              <w:t>分</w:t>
            </w:r>
          </w:p>
          <w:p w14:paraId="53EC4F32" w14:textId="77777777" w:rsidR="00EC141A" w:rsidRDefault="007E2259">
            <w:r>
              <w:rPr>
                <w:rFonts w:hint="eastAsia"/>
              </w:rPr>
              <w:t>①临习以及</w:t>
            </w:r>
            <w:proofErr w:type="gramStart"/>
            <w:r>
              <w:rPr>
                <w:rFonts w:hint="eastAsia"/>
              </w:rPr>
              <w:t>临创作业</w:t>
            </w:r>
            <w:proofErr w:type="gramEnd"/>
            <w:r>
              <w:rPr>
                <w:rFonts w:hint="eastAsia"/>
              </w:rPr>
              <w:t>点画的线条爽朗，用笔精到。</w:t>
            </w:r>
          </w:p>
          <w:p w14:paraId="2BA70F21" w14:textId="77777777" w:rsidR="00EC141A" w:rsidRDefault="007E2259">
            <w:r>
              <w:rPr>
                <w:rFonts w:hint="eastAsia"/>
              </w:rPr>
              <w:t>②临习以及</w:t>
            </w:r>
            <w:proofErr w:type="gramStart"/>
            <w:r>
              <w:rPr>
                <w:rFonts w:hint="eastAsia"/>
              </w:rPr>
              <w:t>临创作业</w:t>
            </w:r>
            <w:proofErr w:type="gramEnd"/>
            <w:r>
              <w:rPr>
                <w:rFonts w:hint="eastAsia"/>
              </w:rPr>
              <w:t>结构能按照书法结体的</w:t>
            </w:r>
            <w:r>
              <w:rPr>
                <w:rFonts w:hint="eastAsia"/>
              </w:rPr>
              <w:t>法则，讲究字形的造型美观，并且有丰富的变化。</w:t>
            </w:r>
          </w:p>
          <w:p w14:paraId="42FC26ED" w14:textId="77777777" w:rsidR="00EC141A" w:rsidRDefault="007E2259">
            <w:r>
              <w:rPr>
                <w:rFonts w:hint="eastAsia"/>
              </w:rPr>
              <w:t>③</w:t>
            </w:r>
            <w:proofErr w:type="gramStart"/>
            <w:r>
              <w:rPr>
                <w:rFonts w:hint="eastAsia"/>
              </w:rPr>
              <w:t>临创作业章法</w:t>
            </w:r>
            <w:proofErr w:type="gramEnd"/>
            <w:r>
              <w:rPr>
                <w:rFonts w:hint="eastAsia"/>
              </w:rPr>
              <w:t>能讲究虚实相生，错落变化，落款与正文布局合理，统一、完整。</w:t>
            </w:r>
          </w:p>
          <w:p w14:paraId="5E6E25F1" w14:textId="77777777" w:rsidR="00EC141A" w:rsidRDefault="007E2259">
            <w:r>
              <w:rPr>
                <w:rFonts w:hint="eastAsia"/>
              </w:rPr>
              <w:t>（</w:t>
            </w:r>
            <w:r>
              <w:rPr>
                <w:rFonts w:hint="eastAsia"/>
              </w:rPr>
              <w:t>4</w:t>
            </w:r>
            <w:r>
              <w:rPr>
                <w:rFonts w:hint="eastAsia"/>
              </w:rPr>
              <w:t>）</w:t>
            </w:r>
            <w:r>
              <w:t>19-10</w:t>
            </w:r>
            <w:r>
              <w:rPr>
                <w:rFonts w:hint="eastAsia"/>
              </w:rPr>
              <w:t>分</w:t>
            </w:r>
          </w:p>
          <w:p w14:paraId="42B27235" w14:textId="77777777" w:rsidR="00EC141A" w:rsidRDefault="007E2259">
            <w:r>
              <w:rPr>
                <w:rFonts w:hint="eastAsia"/>
              </w:rPr>
              <w:t>①临习以及</w:t>
            </w:r>
            <w:proofErr w:type="gramStart"/>
            <w:r>
              <w:rPr>
                <w:rFonts w:hint="eastAsia"/>
              </w:rPr>
              <w:t>临创作业</w:t>
            </w:r>
            <w:proofErr w:type="gramEnd"/>
            <w:r>
              <w:rPr>
                <w:rFonts w:hint="eastAsia"/>
              </w:rPr>
              <w:t>点画用笔有轻重之分。</w:t>
            </w:r>
          </w:p>
          <w:p w14:paraId="52D4250F" w14:textId="77777777" w:rsidR="00EC141A" w:rsidRDefault="007E2259">
            <w:r>
              <w:rPr>
                <w:rFonts w:hint="eastAsia"/>
              </w:rPr>
              <w:t>②临习以及</w:t>
            </w:r>
            <w:proofErr w:type="gramStart"/>
            <w:r>
              <w:rPr>
                <w:rFonts w:hint="eastAsia"/>
              </w:rPr>
              <w:t>临创作业</w:t>
            </w:r>
            <w:proofErr w:type="gramEnd"/>
            <w:r>
              <w:rPr>
                <w:rFonts w:hint="eastAsia"/>
              </w:rPr>
              <w:t>结构安排能做到合理。</w:t>
            </w:r>
          </w:p>
          <w:p w14:paraId="2F9E8711" w14:textId="77777777" w:rsidR="00EC141A" w:rsidRDefault="007E2259">
            <w:r>
              <w:rPr>
                <w:rFonts w:hint="eastAsia"/>
              </w:rPr>
              <w:t>③临习以及</w:t>
            </w:r>
            <w:proofErr w:type="gramStart"/>
            <w:r>
              <w:rPr>
                <w:rFonts w:hint="eastAsia"/>
              </w:rPr>
              <w:t>临创作业按照</w:t>
            </w:r>
            <w:proofErr w:type="gramEnd"/>
            <w:r>
              <w:rPr>
                <w:rFonts w:hint="eastAsia"/>
              </w:rPr>
              <w:t>推荐碑帖所示的特点，能够加以正确表现。</w:t>
            </w:r>
          </w:p>
          <w:p w14:paraId="6FB0701D" w14:textId="77777777" w:rsidR="00EC141A" w:rsidRDefault="007E2259">
            <w:r>
              <w:rPr>
                <w:rFonts w:hint="eastAsia"/>
              </w:rPr>
              <w:t>④</w:t>
            </w:r>
            <w:proofErr w:type="gramStart"/>
            <w:r>
              <w:rPr>
                <w:rFonts w:hint="eastAsia"/>
              </w:rPr>
              <w:t>临创作业</w:t>
            </w:r>
            <w:proofErr w:type="gramEnd"/>
            <w:r>
              <w:rPr>
                <w:rFonts w:hint="eastAsia"/>
              </w:rPr>
              <w:t>能初步协调作品内容与落款位置的关系，整体布局较为统一和完整。</w:t>
            </w:r>
          </w:p>
          <w:p w14:paraId="5EC9F9AD" w14:textId="77777777" w:rsidR="00EC141A" w:rsidRDefault="007E2259">
            <w:r>
              <w:rPr>
                <w:rFonts w:hint="eastAsia"/>
              </w:rPr>
              <w:t>（</w:t>
            </w:r>
            <w:r>
              <w:rPr>
                <w:rFonts w:hint="eastAsia"/>
              </w:rPr>
              <w:t>5</w:t>
            </w:r>
            <w:r>
              <w:rPr>
                <w:rFonts w:hint="eastAsia"/>
              </w:rPr>
              <w:t>）</w:t>
            </w:r>
            <w:r>
              <w:t>9-1</w:t>
            </w:r>
            <w:r>
              <w:rPr>
                <w:rFonts w:hint="eastAsia"/>
              </w:rPr>
              <w:t>分</w:t>
            </w:r>
          </w:p>
          <w:p w14:paraId="057C467B" w14:textId="77777777" w:rsidR="00EC141A" w:rsidRDefault="007E2259">
            <w:r>
              <w:rPr>
                <w:rFonts w:hint="eastAsia"/>
              </w:rPr>
              <w:t>①临习以及</w:t>
            </w:r>
            <w:proofErr w:type="gramStart"/>
            <w:r>
              <w:rPr>
                <w:rFonts w:hint="eastAsia"/>
              </w:rPr>
              <w:t>临创作业</w:t>
            </w:r>
            <w:proofErr w:type="gramEnd"/>
            <w:r>
              <w:rPr>
                <w:rFonts w:hint="eastAsia"/>
              </w:rPr>
              <w:t>达不到基本要求。</w:t>
            </w:r>
          </w:p>
          <w:p w14:paraId="0BA88DFD" w14:textId="77777777" w:rsidR="00EC141A" w:rsidRDefault="007E2259">
            <w:r>
              <w:rPr>
                <w:rFonts w:hint="eastAsia"/>
              </w:rPr>
              <w:t>②临习以及</w:t>
            </w:r>
            <w:proofErr w:type="gramStart"/>
            <w:r>
              <w:rPr>
                <w:rFonts w:hint="eastAsia"/>
              </w:rPr>
              <w:t>临创作业</w:t>
            </w:r>
            <w:proofErr w:type="gramEnd"/>
            <w:r>
              <w:rPr>
                <w:rFonts w:hint="eastAsia"/>
              </w:rPr>
              <w:t>点画不够规范。</w:t>
            </w:r>
          </w:p>
          <w:p w14:paraId="5C5BEA51" w14:textId="77777777" w:rsidR="00EC141A" w:rsidRDefault="007E2259">
            <w:r>
              <w:rPr>
                <w:rFonts w:hint="eastAsia"/>
              </w:rPr>
              <w:t>③临习以及</w:t>
            </w:r>
            <w:proofErr w:type="gramStart"/>
            <w:r>
              <w:rPr>
                <w:rFonts w:hint="eastAsia"/>
              </w:rPr>
              <w:t>临创作业字形</w:t>
            </w:r>
            <w:proofErr w:type="gramEnd"/>
            <w:r>
              <w:rPr>
                <w:rFonts w:hint="eastAsia"/>
              </w:rPr>
              <w:t>结构有问题。</w:t>
            </w:r>
          </w:p>
          <w:p w14:paraId="4D39033C" w14:textId="77777777" w:rsidR="00EC141A" w:rsidRDefault="007E2259">
            <w:r>
              <w:rPr>
                <w:rFonts w:hint="eastAsia"/>
              </w:rPr>
              <w:t>④</w:t>
            </w:r>
            <w:proofErr w:type="gramStart"/>
            <w:r>
              <w:rPr>
                <w:rFonts w:hint="eastAsia"/>
              </w:rPr>
              <w:t>临创作业</w:t>
            </w:r>
            <w:proofErr w:type="gramEnd"/>
            <w:r>
              <w:rPr>
                <w:rFonts w:hint="eastAsia"/>
              </w:rPr>
              <w:t>有错别字，没有题款。</w:t>
            </w:r>
          </w:p>
          <w:p w14:paraId="1F3DFE86" w14:textId="77777777" w:rsidR="00EC141A" w:rsidRDefault="007E2259">
            <w:r>
              <w:rPr>
                <w:rFonts w:hint="eastAsia"/>
              </w:rPr>
              <w:t>（</w:t>
            </w:r>
            <w:r>
              <w:rPr>
                <w:rFonts w:hint="eastAsia"/>
              </w:rPr>
              <w:t>6</w:t>
            </w:r>
            <w:r>
              <w:rPr>
                <w:rFonts w:hint="eastAsia"/>
              </w:rPr>
              <w:t>）</w:t>
            </w:r>
            <w:r>
              <w:rPr>
                <w:rFonts w:hint="eastAsia"/>
              </w:rPr>
              <w:t>0</w:t>
            </w:r>
            <w:r>
              <w:rPr>
                <w:rFonts w:hint="eastAsia"/>
              </w:rPr>
              <w:t>分</w:t>
            </w:r>
          </w:p>
          <w:p w14:paraId="285A1979" w14:textId="15D85C26" w:rsidR="00EC141A" w:rsidRDefault="007E2259">
            <w:r>
              <w:rPr>
                <w:rFonts w:hint="eastAsia"/>
              </w:rPr>
              <w:t>借用他人作品、上</w:t>
            </w:r>
            <w:proofErr w:type="gramStart"/>
            <w:r>
              <w:rPr>
                <w:rFonts w:hint="eastAsia"/>
              </w:rPr>
              <w:t>传网络</w:t>
            </w:r>
            <w:proofErr w:type="gramEnd"/>
            <w:r>
              <w:rPr>
                <w:rFonts w:hint="eastAsia"/>
              </w:rPr>
              <w:t>图片等。</w:t>
            </w:r>
          </w:p>
        </w:tc>
      </w:tr>
      <w:tr w:rsidR="00EC141A" w14:paraId="14D91710" w14:textId="77777777">
        <w:tc>
          <w:tcPr>
            <w:tcW w:w="704" w:type="dxa"/>
          </w:tcPr>
          <w:p w14:paraId="645DA7C5" w14:textId="77777777" w:rsidR="00EC141A" w:rsidRDefault="007E2259">
            <w:pPr>
              <w:jc w:val="center"/>
            </w:pPr>
            <w:r>
              <w:rPr>
                <w:rFonts w:hint="eastAsia"/>
              </w:rPr>
              <w:lastRenderedPageBreak/>
              <w:t>4</w:t>
            </w:r>
          </w:p>
        </w:tc>
        <w:tc>
          <w:tcPr>
            <w:tcW w:w="1559" w:type="dxa"/>
          </w:tcPr>
          <w:p w14:paraId="77FA10FF" w14:textId="77777777" w:rsidR="00EC141A" w:rsidRDefault="007E2259">
            <w:r>
              <w:rPr>
                <w:rFonts w:hint="eastAsia"/>
              </w:rPr>
              <w:t>音乐鉴赏实践套餐</w:t>
            </w:r>
          </w:p>
        </w:tc>
        <w:tc>
          <w:tcPr>
            <w:tcW w:w="4899" w:type="dxa"/>
          </w:tcPr>
          <w:p w14:paraId="4F6AFE12" w14:textId="7192C737" w:rsidR="00EC141A" w:rsidRDefault="007E2259">
            <w:r>
              <w:rPr>
                <w:rFonts w:hint="eastAsia"/>
              </w:rPr>
              <w:t>总体标准：日常</w:t>
            </w:r>
            <w:proofErr w:type="gramStart"/>
            <w:r>
              <w:rPr>
                <w:rFonts w:hint="eastAsia"/>
              </w:rPr>
              <w:t>作业共</w:t>
            </w:r>
            <w:proofErr w:type="gramEnd"/>
            <w:r>
              <w:t>6</w:t>
            </w:r>
            <w:r>
              <w:t>次，每次作业满分</w:t>
            </w:r>
            <w:r>
              <w:t>100</w:t>
            </w:r>
            <w:r>
              <w:t>分，占总分值的</w:t>
            </w:r>
            <w:r>
              <w:t>10%</w:t>
            </w:r>
            <w:r>
              <w:t>（</w:t>
            </w:r>
            <w:r>
              <w:t>10</w:t>
            </w:r>
            <w:r>
              <w:t>分），合计共占总分值的</w:t>
            </w:r>
            <w:r>
              <w:t>60%</w:t>
            </w:r>
            <w:r>
              <w:t>（</w:t>
            </w:r>
            <w:r>
              <w:t>60</w:t>
            </w:r>
            <w:r>
              <w:t>分）提交材料符合要求</w:t>
            </w:r>
            <w:r w:rsidR="00651B6A">
              <w:rPr>
                <w:rFonts w:hint="eastAsia"/>
              </w:rPr>
              <w:t>且质量较高的，</w:t>
            </w:r>
            <w:r>
              <w:t>可获得满分。</w:t>
            </w:r>
            <w:r>
              <w:rPr>
                <w:rFonts w:hint="eastAsia"/>
              </w:rPr>
              <w:t>期末</w:t>
            </w:r>
            <w:proofErr w:type="gramStart"/>
            <w:r>
              <w:rPr>
                <w:rFonts w:hint="eastAsia"/>
              </w:rPr>
              <w:t>作业共</w:t>
            </w:r>
            <w:proofErr w:type="gramEnd"/>
            <w:r>
              <w:t>1</w:t>
            </w:r>
            <w:r>
              <w:t>次，满分</w:t>
            </w:r>
            <w:r>
              <w:t>100</w:t>
            </w:r>
            <w:r>
              <w:t>分，占总分值的</w:t>
            </w:r>
            <w:r>
              <w:t>40%</w:t>
            </w:r>
            <w:r>
              <w:t>（</w:t>
            </w:r>
            <w:r>
              <w:t>40</w:t>
            </w:r>
            <w:r>
              <w:t>分）。</w:t>
            </w:r>
            <w:r>
              <w:rPr>
                <w:rFonts w:hint="eastAsia"/>
              </w:rPr>
              <w:t>按照以下</w:t>
            </w:r>
            <w:r>
              <w:rPr>
                <w:rFonts w:hint="eastAsia"/>
              </w:rPr>
              <w:t>5</w:t>
            </w:r>
            <w:r>
              <w:rPr>
                <w:rFonts w:hint="eastAsia"/>
              </w:rPr>
              <w:t>个分数段进行期末论文的评分：</w:t>
            </w:r>
          </w:p>
          <w:p w14:paraId="56A1E70F" w14:textId="77777777" w:rsidR="00EC141A" w:rsidRDefault="007E2259">
            <w:r>
              <w:rPr>
                <w:rFonts w:hint="eastAsia"/>
              </w:rPr>
              <w:t>（</w:t>
            </w:r>
            <w:r>
              <w:rPr>
                <w:rFonts w:hint="eastAsia"/>
              </w:rPr>
              <w:t>1</w:t>
            </w:r>
            <w:r>
              <w:rPr>
                <w:rFonts w:hint="eastAsia"/>
              </w:rPr>
              <w:t>）</w:t>
            </w:r>
            <w:r>
              <w:t>90-100</w:t>
            </w:r>
            <w:r>
              <w:t>分：学生在期末论文中充分展示了对音乐鉴赏美育课程的深刻理解和高水平的学术能力。论文题目明确，结构清晰，学生需提供音乐鉴赏美育课程的历史和背景，明确讨论其对学生的影响和必要性，以及</w:t>
            </w:r>
            <w:r>
              <w:t>可能的实际应用。论文应该具有原创性，不得抄袭他人作品，语言表达应该准确、流畅。</w:t>
            </w:r>
          </w:p>
          <w:p w14:paraId="1C2A0138" w14:textId="77777777" w:rsidR="00EC141A" w:rsidRDefault="007E2259">
            <w:r>
              <w:rPr>
                <w:rFonts w:hint="eastAsia"/>
              </w:rPr>
              <w:t>（</w:t>
            </w:r>
            <w:r>
              <w:rPr>
                <w:rFonts w:hint="eastAsia"/>
              </w:rPr>
              <w:t>2</w:t>
            </w:r>
            <w:r>
              <w:rPr>
                <w:rFonts w:hint="eastAsia"/>
              </w:rPr>
              <w:t>）</w:t>
            </w:r>
            <w:r>
              <w:t>80-89</w:t>
            </w:r>
            <w:r>
              <w:t>分：学生在期末论文中表现出对音乐鉴赏美育课程的基本理解和一定程度的学术能力。论文结构基本清晰，内容涵盖了音乐鉴赏美育课程的主要方面，但可能需要更多的深度和详细信息。</w:t>
            </w:r>
          </w:p>
          <w:p w14:paraId="127D81DC" w14:textId="77777777" w:rsidR="00EC141A" w:rsidRDefault="007E2259">
            <w:r>
              <w:rPr>
                <w:rFonts w:hint="eastAsia"/>
              </w:rPr>
              <w:t>（</w:t>
            </w:r>
            <w:r>
              <w:rPr>
                <w:rFonts w:hint="eastAsia"/>
              </w:rPr>
              <w:t>3</w:t>
            </w:r>
            <w:r>
              <w:rPr>
                <w:rFonts w:hint="eastAsia"/>
              </w:rPr>
              <w:t>）</w:t>
            </w:r>
            <w:r>
              <w:t>70-79</w:t>
            </w:r>
            <w:r>
              <w:t>分：学生在期末论文中表现一般，虽然完成了基本的任务要求，但可能存在内容较为肤浅或不够详细的问题，论文结构可能不够清晰，语言表达可能不够流畅。期末论文需要明显改进，以提高分数和深度。</w:t>
            </w:r>
          </w:p>
          <w:p w14:paraId="73EB9775" w14:textId="77777777" w:rsidR="00EC141A" w:rsidRDefault="007E2259">
            <w:r>
              <w:rPr>
                <w:rFonts w:hint="eastAsia"/>
              </w:rPr>
              <w:t>（</w:t>
            </w:r>
            <w:r>
              <w:rPr>
                <w:rFonts w:hint="eastAsia"/>
              </w:rPr>
              <w:t>4</w:t>
            </w:r>
            <w:r>
              <w:rPr>
                <w:rFonts w:hint="eastAsia"/>
              </w:rPr>
              <w:t>）</w:t>
            </w:r>
            <w:r>
              <w:t>60-69</w:t>
            </w:r>
            <w:r>
              <w:t>分：学生在期末论文中表现不佳，未能充</w:t>
            </w:r>
            <w:r>
              <w:t>分满足任务要求，内容可能不够详尽，结构混乱，语言表达不流畅。需要重大改进以达到基本要求。</w:t>
            </w:r>
          </w:p>
          <w:p w14:paraId="301E48BC" w14:textId="03169ED7" w:rsidR="00EC141A" w:rsidRDefault="007E2259">
            <w:r>
              <w:rPr>
                <w:rFonts w:hint="eastAsia"/>
              </w:rPr>
              <w:lastRenderedPageBreak/>
              <w:t>（</w:t>
            </w:r>
            <w:r>
              <w:rPr>
                <w:rFonts w:hint="eastAsia"/>
              </w:rPr>
              <w:t>5</w:t>
            </w:r>
            <w:r>
              <w:rPr>
                <w:rFonts w:hint="eastAsia"/>
              </w:rPr>
              <w:t>）</w:t>
            </w:r>
            <w:r>
              <w:t>0-59</w:t>
            </w:r>
            <w:r>
              <w:t>分：学生在期末论文中未能完成任务要求，未按要求上传、抄袭他人作品</w:t>
            </w:r>
            <w:r w:rsidR="00651B6A">
              <w:rPr>
                <w:rFonts w:hint="eastAsia"/>
              </w:rPr>
              <w:t>、上传网络图文</w:t>
            </w:r>
            <w:r>
              <w:t>或出现其他严重违规情况。</w:t>
            </w:r>
            <w:r>
              <w:rPr>
                <w:rFonts w:hint="eastAsia"/>
              </w:rPr>
              <w:t>以</w:t>
            </w:r>
            <w:r w:rsidR="00651B6A">
              <w:rPr>
                <w:rFonts w:hint="eastAsia"/>
              </w:rPr>
              <w:t>0</w:t>
            </w:r>
            <w:r>
              <w:t>分处理。</w:t>
            </w:r>
          </w:p>
        </w:tc>
      </w:tr>
    </w:tbl>
    <w:p w14:paraId="67566E38" w14:textId="77777777" w:rsidR="00EC141A" w:rsidRDefault="00EC141A"/>
    <w:p w14:paraId="79CF3707" w14:textId="77777777" w:rsidR="00EC141A" w:rsidRDefault="007E2259">
      <w:pPr>
        <w:ind w:firstLineChars="200" w:firstLine="420"/>
        <w:rPr>
          <w:b/>
          <w:bCs/>
        </w:rPr>
      </w:pPr>
      <w:r>
        <w:rPr>
          <w:rFonts w:hint="eastAsia"/>
          <w:b/>
          <w:bCs/>
        </w:rPr>
        <w:t>4</w:t>
      </w:r>
      <w:r>
        <w:rPr>
          <w:b/>
          <w:bCs/>
        </w:rPr>
        <w:t>.</w:t>
      </w:r>
      <w:r>
        <w:rPr>
          <w:rFonts w:hint="eastAsia"/>
          <w:b/>
          <w:bCs/>
        </w:rPr>
        <w:t>请同学们仔细阅读各套餐打卡过程作业提交时间节点，及期末作业提交截至日期。小程序会准时在截至日关闭系统，没有完成作业提交的同学将不可补交，不接受以邮件或其他形式补交作业。</w:t>
      </w:r>
      <w:r>
        <w:rPr>
          <w:b/>
          <w:bCs/>
        </w:rPr>
        <w:t>请同学们仔细阅读</w:t>
      </w:r>
      <w:r>
        <w:rPr>
          <w:rFonts w:hint="eastAsia"/>
          <w:b/>
          <w:bCs/>
        </w:rPr>
        <w:t>打卡</w:t>
      </w:r>
      <w:r>
        <w:rPr>
          <w:b/>
          <w:bCs/>
        </w:rPr>
        <w:t>细则，按要求完成</w:t>
      </w:r>
      <w:r>
        <w:rPr>
          <w:rFonts w:hint="eastAsia"/>
          <w:b/>
          <w:bCs/>
        </w:rPr>
        <w:t>！</w:t>
      </w:r>
    </w:p>
    <w:p w14:paraId="1D7EFBD6" w14:textId="77777777" w:rsidR="00EC141A" w:rsidRDefault="00EC141A"/>
    <w:p w14:paraId="2B8FF09F" w14:textId="47C49999" w:rsidR="00EC141A" w:rsidRDefault="007E2259">
      <w:pPr>
        <w:ind w:firstLineChars="200" w:firstLine="480"/>
        <w:rPr>
          <w:rFonts w:ascii="楷体" w:eastAsia="楷体" w:hAnsi="楷体"/>
          <w:sz w:val="24"/>
          <w:szCs w:val="24"/>
        </w:rPr>
      </w:pPr>
      <w:r>
        <w:rPr>
          <w:rFonts w:ascii="楷体" w:eastAsia="楷体" w:hAnsi="楷体" w:hint="eastAsia"/>
          <w:sz w:val="24"/>
          <w:szCs w:val="24"/>
        </w:rPr>
        <w:t>祝同学们修习愉快！开启欣赏艺术之美、体验艺术之灵</w:t>
      </w:r>
      <w:r w:rsidR="00651B6A">
        <w:rPr>
          <w:rFonts w:ascii="楷体" w:eastAsia="楷体" w:hAnsi="楷体" w:hint="eastAsia"/>
          <w:sz w:val="24"/>
          <w:szCs w:val="24"/>
        </w:rPr>
        <w:t>、涵养身心之魂</w:t>
      </w:r>
      <w:r>
        <w:rPr>
          <w:rFonts w:ascii="楷体" w:eastAsia="楷体" w:hAnsi="楷体" w:hint="eastAsia"/>
          <w:sz w:val="24"/>
          <w:szCs w:val="24"/>
        </w:rPr>
        <w:t>的旅程！</w:t>
      </w:r>
    </w:p>
    <w:p w14:paraId="4C0EE039" w14:textId="77777777" w:rsidR="00EC141A" w:rsidRDefault="00EC141A"/>
    <w:p w14:paraId="71BCCA17" w14:textId="77777777" w:rsidR="00EC141A" w:rsidRDefault="00EC141A"/>
    <w:p w14:paraId="72A1B6F5" w14:textId="77777777" w:rsidR="00EC141A" w:rsidRDefault="00EC141A"/>
    <w:p w14:paraId="40F4D6B4" w14:textId="77777777" w:rsidR="00EC141A" w:rsidRDefault="00EC141A"/>
    <w:p w14:paraId="0BDDA16B" w14:textId="77777777" w:rsidR="00EC141A" w:rsidRDefault="007E2259">
      <w:pPr>
        <w:ind w:firstLineChars="2800" w:firstLine="5880"/>
      </w:pPr>
      <w:r>
        <w:rPr>
          <w:rFonts w:hint="eastAsia"/>
        </w:rPr>
        <w:t>《大学美育实践》课程组</w:t>
      </w:r>
    </w:p>
    <w:p w14:paraId="50863A2C" w14:textId="3CDCDFAA" w:rsidR="00EC141A" w:rsidRDefault="007E2259">
      <w:pPr>
        <w:ind w:firstLineChars="3000" w:firstLine="6300"/>
      </w:pPr>
      <w:r>
        <w:rPr>
          <w:rFonts w:hint="eastAsia"/>
        </w:rPr>
        <w:t>2</w:t>
      </w:r>
      <w:r>
        <w:t>023</w:t>
      </w:r>
      <w:r>
        <w:rPr>
          <w:rFonts w:hint="eastAsia"/>
        </w:rPr>
        <w:t>年</w:t>
      </w:r>
      <w:r>
        <w:t>12</w:t>
      </w:r>
      <w:r>
        <w:rPr>
          <w:rFonts w:hint="eastAsia"/>
        </w:rPr>
        <w:t>月</w:t>
      </w:r>
      <w:r>
        <w:t>19</w:t>
      </w:r>
      <w:bookmarkStart w:id="1" w:name="_GoBack"/>
      <w:bookmarkEnd w:id="1"/>
      <w:r>
        <w:rPr>
          <w:rFonts w:hint="eastAsia"/>
        </w:rPr>
        <w:t>日</w:t>
      </w:r>
    </w:p>
    <w:sectPr w:rsidR="00EC1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A2"/>
    <w:rsid w:val="000048A1"/>
    <w:rsid w:val="000343A2"/>
    <w:rsid w:val="00070F38"/>
    <w:rsid w:val="000A1400"/>
    <w:rsid w:val="000D4A0E"/>
    <w:rsid w:val="00150156"/>
    <w:rsid w:val="0019760C"/>
    <w:rsid w:val="001A3B05"/>
    <w:rsid w:val="001A6BC6"/>
    <w:rsid w:val="001E7AA2"/>
    <w:rsid w:val="0023025B"/>
    <w:rsid w:val="00313721"/>
    <w:rsid w:val="003201BF"/>
    <w:rsid w:val="00364C22"/>
    <w:rsid w:val="003B76BF"/>
    <w:rsid w:val="003C2388"/>
    <w:rsid w:val="00491A60"/>
    <w:rsid w:val="00494ED9"/>
    <w:rsid w:val="004B4779"/>
    <w:rsid w:val="00542E0E"/>
    <w:rsid w:val="00564694"/>
    <w:rsid w:val="005A4580"/>
    <w:rsid w:val="005B507D"/>
    <w:rsid w:val="005C62DA"/>
    <w:rsid w:val="00651B6A"/>
    <w:rsid w:val="006602B4"/>
    <w:rsid w:val="00674026"/>
    <w:rsid w:val="006A1A0D"/>
    <w:rsid w:val="00733CC5"/>
    <w:rsid w:val="00793431"/>
    <w:rsid w:val="007963F2"/>
    <w:rsid w:val="007A4255"/>
    <w:rsid w:val="007C6588"/>
    <w:rsid w:val="007E2259"/>
    <w:rsid w:val="007F79A6"/>
    <w:rsid w:val="008C76A2"/>
    <w:rsid w:val="00954960"/>
    <w:rsid w:val="00A46F49"/>
    <w:rsid w:val="00A851E9"/>
    <w:rsid w:val="00A86830"/>
    <w:rsid w:val="00B02041"/>
    <w:rsid w:val="00B540FB"/>
    <w:rsid w:val="00B63005"/>
    <w:rsid w:val="00BD0A62"/>
    <w:rsid w:val="00BD7397"/>
    <w:rsid w:val="00C14084"/>
    <w:rsid w:val="00C40F06"/>
    <w:rsid w:val="00C44130"/>
    <w:rsid w:val="00C93DFB"/>
    <w:rsid w:val="00CD65FB"/>
    <w:rsid w:val="00CE6896"/>
    <w:rsid w:val="00D5781E"/>
    <w:rsid w:val="00D843B7"/>
    <w:rsid w:val="00D84F27"/>
    <w:rsid w:val="00E03A24"/>
    <w:rsid w:val="00E421D5"/>
    <w:rsid w:val="00EC141A"/>
    <w:rsid w:val="00ED184B"/>
    <w:rsid w:val="00EE2104"/>
    <w:rsid w:val="00EE7D5F"/>
    <w:rsid w:val="00F0063C"/>
    <w:rsid w:val="00F52CFC"/>
    <w:rsid w:val="7EF7F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5491"/>
  <w15:docId w15:val="{C5FF9EAF-6C1A-43F9-8355-64553A4B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30</cp:revision>
  <cp:lastPrinted>2023-09-20T11:56:00Z</cp:lastPrinted>
  <dcterms:created xsi:type="dcterms:W3CDTF">2023-09-18T13:57:00Z</dcterms:created>
  <dcterms:modified xsi:type="dcterms:W3CDTF">2023-12-19T09:14:00Z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A461B7BD1B36C58464458165BE8101CA_42</vt:lpwstr>
  </property>
</Properties>
</file>