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61" w:line="560" w:lineRule="exact"/>
        <w:jc w:val="center"/>
        <w:outlineLvl w:val="1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中铁文旅投资集团2021届高校毕业生招聘公告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3E3E3E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一、企业简介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我们是中央特大型骨干企业、世界双500强中国中铁股份有限公司的全资子公司；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我们是中国中铁旗下唯一一家集文化、旅游、地产、康养、体育、生态等产业融合一体化发展的综合性城市投资运营平台；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我们是现代化的新型城镇化建设及相关多元业务发展的专业公司；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我们是推进城乡一体化建设的实力担当；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我们是中铁国际生态城品牌缔造者。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我们营造美丽空间，开创美好生活。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目前，集团共有全资和控股子公司7家、分公司2家，累计在开发土地面积达90000亩，总投资逾2000亿元。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、招聘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岗位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（一）产业管理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：旅游管理、康养服务与管理、农业资源与环境、产业经济学、文化产业管理；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（二）设计管理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：城乡规划、建筑学、景观设计；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（三）开发管理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：房地产开发与管理、土地资源管理、市场营销、广告学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计算机科学与技术、环境科学；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（四）投资财会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：金融学、税务、会计学；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合规管理岗：法学；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）职能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管理岗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：汉语言文学、人力资源管理、新闻与传播。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、招聘条件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color w:val="3E3E3E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（一）普通高校全日制本科（一本）及以上学历，专业对口，双一流院校毕业生优先；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color w:val="3E3E3E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品行端正，</w:t>
      </w: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身心健康，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形象气质佳，</w:t>
      </w: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遵纪守法，诚实守信，无不良记录；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color w:val="3E3E3E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（三）具备良好的自学能力和创新能力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，在校成绩优秀；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四）具有良好的语言、文字表达能力，具有较好的沟通协调能力、执行能力，具有较强的团队协作精神；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（五）对文化旅游、房地产开发、健康养老、体育休闲等文旅产业有浓厚兴趣和一定认知，愿意长期在文旅行业从事相关工作；</w:t>
      </w:r>
    </w:p>
    <w:p>
      <w:pPr>
        <w:pStyle w:val="4"/>
        <w:spacing w:line="560" w:lineRule="exact"/>
        <w:ind w:firstLine="640" w:firstLineChars="200"/>
        <w:rPr>
          <w:rFonts w:ascii="仿宋_GB2312" w:hAnsi="仿宋_GB2312" w:eastAsia="仿宋_GB2312" w:cs="仿宋_GB2312"/>
          <w:color w:val="3E3E3E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E3E3E"/>
          <w:sz w:val="32"/>
          <w:szCs w:val="32"/>
        </w:rPr>
        <w:t>（六）具有从事过学生会、团委工作、组织和参加过多种大型社会活动、参加过多种假期工作实践、发表过专业学术文章等经历的应聘者优先考虑。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、薪酬福利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（一）薪酬待遇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按照国家相关规定，本科毕业生见习期为一年，硕士研究生见习期为六个月。见习期间，本科毕业生综合收入为8000-10000元/月，硕士研究生综合收入为10000-12000元/月。博士生直接考核定职定级，年收入不低于20万元。见习期满经考核定职定级，本科毕业生15万元/年左右，硕士研究生20万元/年左右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（二）一次性安家费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。本科毕业生为7000-9000元，硕士研究生为9000-12000元，博士生为20000元。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 (三）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社会保险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。建立五险二金（养老保险、医疗保险、工伤保险、失业保险、生育保险、住房公积金、企业年金）  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（四）交通、通讯补助。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见习期内按公司相关制度规定可领取交通补贴、通讯补助。标准为：交通补助600元/月（自行驾车为1000元/月），通讯补助150元/月。 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（五）工作生活保障。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公司办公环境良好，配备职工食堂，提供早、中、晚三餐，外地单身员工安排员工公寓。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（六）教育培训。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公司积极选派员工参加系统内外组织的各类培训，同时鼓励员工参加与岗位能力提升相关的各类培训。 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（七）休假福利待遇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。执行国家法定节日、公休日、年休假、产假、婚假、探亲假等休假规定，提供工装、生日慰问、年度健康体检、集体工会活动等福利。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（八）实习期生活补贴。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鼓励高校毕业生提前来单位实习，给予适当生活补贴：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大学本科：3000元/月；硕士研究生：5000元/月；博士：8000元/月；实习期可折算为见习期，提前定职定级。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、招聘流程</w:t>
      </w:r>
    </w:p>
    <w:p>
      <w:pPr>
        <w:widowControl/>
        <w:shd w:val="clear" w:color="auto" w:fill="FFFFFF"/>
        <w:spacing w:line="560" w:lineRule="exac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简历投递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校园宣讲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筛选简历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初步面试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复试测评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录用签约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、联系方式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联系人：熊老师、郭老师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联系电话：13885141063（熊老师）</w:t>
      </w:r>
    </w:p>
    <w:p>
      <w:pPr>
        <w:widowControl/>
        <w:shd w:val="clear" w:color="auto" w:fill="FFFFFF"/>
        <w:spacing w:line="560" w:lineRule="exact"/>
        <w:ind w:firstLine="2240" w:firstLineChars="7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19150556688（郭老师）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简历投递邮箱：ztwlrzb@163.com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联系地址：贵州省贵阳市双龙航空港经济区贵龙大道1号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、温馨提示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投递简历需提交材料（简历、就业推荐表、成绩单、各类获奖证书等扫描件）并统一命名为：“姓名-学校-专业”，如“张三-清华大学-建筑学”。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480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154" w:right="1417" w:bottom="204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DA"/>
    <w:rsid w:val="000308FA"/>
    <w:rsid w:val="00030AF9"/>
    <w:rsid w:val="0003155F"/>
    <w:rsid w:val="00075952"/>
    <w:rsid w:val="000778B9"/>
    <w:rsid w:val="000F34E3"/>
    <w:rsid w:val="0011197B"/>
    <w:rsid w:val="001137BE"/>
    <w:rsid w:val="00131460"/>
    <w:rsid w:val="00134AAA"/>
    <w:rsid w:val="001B50AF"/>
    <w:rsid w:val="00233013"/>
    <w:rsid w:val="00246377"/>
    <w:rsid w:val="002772B4"/>
    <w:rsid w:val="00283843"/>
    <w:rsid w:val="002D4C2D"/>
    <w:rsid w:val="00301579"/>
    <w:rsid w:val="00310249"/>
    <w:rsid w:val="00330F7F"/>
    <w:rsid w:val="00331972"/>
    <w:rsid w:val="003343EE"/>
    <w:rsid w:val="003953D0"/>
    <w:rsid w:val="00397AE7"/>
    <w:rsid w:val="003F1C9C"/>
    <w:rsid w:val="0047451D"/>
    <w:rsid w:val="00485BDE"/>
    <w:rsid w:val="004B0427"/>
    <w:rsid w:val="004C0047"/>
    <w:rsid w:val="004C7523"/>
    <w:rsid w:val="005A2AB4"/>
    <w:rsid w:val="005E6B73"/>
    <w:rsid w:val="00604283"/>
    <w:rsid w:val="00606287"/>
    <w:rsid w:val="00606BA7"/>
    <w:rsid w:val="00611B96"/>
    <w:rsid w:val="00625EA9"/>
    <w:rsid w:val="00676E1E"/>
    <w:rsid w:val="006778DA"/>
    <w:rsid w:val="006C066C"/>
    <w:rsid w:val="006E3166"/>
    <w:rsid w:val="007B1028"/>
    <w:rsid w:val="007C7D12"/>
    <w:rsid w:val="007D349E"/>
    <w:rsid w:val="007D54FF"/>
    <w:rsid w:val="0081523D"/>
    <w:rsid w:val="008272E1"/>
    <w:rsid w:val="0085409C"/>
    <w:rsid w:val="00855315"/>
    <w:rsid w:val="00872D3C"/>
    <w:rsid w:val="00891DDA"/>
    <w:rsid w:val="008D67E7"/>
    <w:rsid w:val="00934EA7"/>
    <w:rsid w:val="009A7356"/>
    <w:rsid w:val="009D2687"/>
    <w:rsid w:val="00A07E3E"/>
    <w:rsid w:val="00A1499A"/>
    <w:rsid w:val="00A2191E"/>
    <w:rsid w:val="00A46688"/>
    <w:rsid w:val="00AB21D3"/>
    <w:rsid w:val="00AD34C7"/>
    <w:rsid w:val="00AF14E0"/>
    <w:rsid w:val="00AF6B9E"/>
    <w:rsid w:val="00B56FBF"/>
    <w:rsid w:val="00B6026B"/>
    <w:rsid w:val="00B603B1"/>
    <w:rsid w:val="00B8116B"/>
    <w:rsid w:val="00BD1159"/>
    <w:rsid w:val="00C054D5"/>
    <w:rsid w:val="00C116F1"/>
    <w:rsid w:val="00C31A3E"/>
    <w:rsid w:val="00C5308D"/>
    <w:rsid w:val="00C855EA"/>
    <w:rsid w:val="00C97243"/>
    <w:rsid w:val="00CA6594"/>
    <w:rsid w:val="00CB377A"/>
    <w:rsid w:val="00CD17C2"/>
    <w:rsid w:val="00D02C77"/>
    <w:rsid w:val="00D3313D"/>
    <w:rsid w:val="00DB419D"/>
    <w:rsid w:val="00DC0B13"/>
    <w:rsid w:val="00E14FBA"/>
    <w:rsid w:val="00E705A7"/>
    <w:rsid w:val="00EC1D62"/>
    <w:rsid w:val="00EC2663"/>
    <w:rsid w:val="00ED2114"/>
    <w:rsid w:val="00ED5C96"/>
    <w:rsid w:val="00EE58C2"/>
    <w:rsid w:val="00F012E3"/>
    <w:rsid w:val="00F171F1"/>
    <w:rsid w:val="00F57EF3"/>
    <w:rsid w:val="00F93FCB"/>
    <w:rsid w:val="00F97777"/>
    <w:rsid w:val="00FD044E"/>
    <w:rsid w:val="00FD64F2"/>
    <w:rsid w:val="08B64F81"/>
    <w:rsid w:val="09791356"/>
    <w:rsid w:val="0C2A7069"/>
    <w:rsid w:val="28983261"/>
    <w:rsid w:val="3A1F2127"/>
    <w:rsid w:val="601B6367"/>
    <w:rsid w:val="78AE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1423</Characters>
  <Lines>11</Lines>
  <Paragraphs>3</Paragraphs>
  <TotalTime>5</TotalTime>
  <ScaleCrop>false</ScaleCrop>
  <LinksUpToDate>false</LinksUpToDate>
  <CharactersWithSpaces>1669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2016-12-14T11:33:00Z</dcterms:created>
  <dc:creator>admin</dc:creator>
  <cp:lastModifiedBy>帅帅1400404586</cp:lastModifiedBy>
  <dcterms:modified xsi:type="dcterms:W3CDTF">2020-09-23T05:51:56Z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