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3"/>
        <w:ind w:left="593" w:right="0"/>
      </w:pPr>
      <w:r>
        <w:t>北京交通大学研究生奖励实施办法</w:t>
      </w:r>
    </w:p>
    <w:p>
      <w:pPr>
        <w:pStyle w:val="5"/>
        <w:spacing w:before="2"/>
        <w:ind w:left="0"/>
        <w:rPr>
          <w:rFonts w:ascii="黑体"/>
          <w:sz w:val="26"/>
        </w:rPr>
      </w:pPr>
    </w:p>
    <w:p>
      <w:pPr>
        <w:pStyle w:val="3"/>
        <w:tabs>
          <w:tab w:val="left" w:pos="1315"/>
          <w:tab w:val="left" w:pos="1795"/>
        </w:tabs>
        <w:ind w:left="355"/>
      </w:pPr>
      <w:r>
        <w:t>第一章</w:t>
      </w:r>
      <w:r>
        <w:tab/>
      </w:r>
      <w:r>
        <w:t>总</w:t>
      </w:r>
      <w:r>
        <w:tab/>
      </w:r>
      <w:r>
        <w:t>则</w:t>
      </w:r>
    </w:p>
    <w:p>
      <w:pPr>
        <w:pStyle w:val="5"/>
        <w:spacing w:before="9"/>
        <w:ind w:left="0"/>
        <w:rPr>
          <w:rFonts w:ascii="黑体"/>
          <w:sz w:val="28"/>
        </w:rPr>
      </w:pPr>
    </w:p>
    <w:p>
      <w:pPr>
        <w:pStyle w:val="5"/>
        <w:spacing w:line="357" w:lineRule="auto"/>
        <w:ind w:right="529" w:firstLine="420"/>
        <w:jc w:val="both"/>
      </w:pPr>
      <w:r>
        <w:rPr>
          <w:rFonts w:hint="eastAsia" w:ascii="黑体" w:eastAsia="黑体"/>
          <w:spacing w:val="9"/>
        </w:rPr>
        <w:t xml:space="preserve">第一条 </w:t>
      </w:r>
      <w:r>
        <w:rPr>
          <w:spacing w:val="-6"/>
        </w:rPr>
        <w:t>为全面贯彻党的教育方针，落实立德树人根本任务，促进学生德智体美劳全</w:t>
      </w:r>
      <w:r>
        <w:rPr>
          <w:spacing w:val="-7"/>
        </w:rPr>
        <w:t>面发展，引导学生坚定理想信念、厚植爱国情怀、加强品德修养、增长知识见识、培养奋</w:t>
      </w:r>
      <w:r>
        <w:rPr>
          <w:spacing w:val="-19"/>
        </w:rPr>
        <w:t>斗精神、增强综合素质，依据教育部相关法律、法规，以及《北京交通大学学生管理规定》</w:t>
      </w:r>
    </w:p>
    <w:p>
      <w:pPr>
        <w:pStyle w:val="5"/>
        <w:spacing w:line="267" w:lineRule="exact"/>
      </w:pPr>
      <w:r>
        <w:t xml:space="preserve">《北京交通大学研究生学籍管理规定》，结合我校实际情况，特制定本办法。 </w:t>
      </w:r>
    </w:p>
    <w:p>
      <w:pPr>
        <w:pStyle w:val="5"/>
        <w:tabs>
          <w:tab w:val="left" w:pos="1675"/>
        </w:tabs>
        <w:spacing w:before="132" w:line="355" w:lineRule="auto"/>
        <w:ind w:right="529" w:firstLine="420"/>
      </w:pPr>
      <w:r>
        <w:rPr>
          <w:rFonts w:hint="eastAsia" w:ascii="黑体" w:eastAsia="黑体"/>
        </w:rPr>
        <w:t>第二条</w:t>
      </w:r>
      <w:r>
        <w:rPr>
          <w:rFonts w:hint="eastAsia" w:ascii="黑体" w:eastAsia="黑体"/>
        </w:rPr>
        <w:tab/>
      </w:r>
      <w:r>
        <w:rPr>
          <w:spacing w:val="-3"/>
        </w:rPr>
        <w:t>本</w:t>
      </w:r>
      <w:r>
        <w:t>办</w:t>
      </w:r>
      <w:r>
        <w:rPr>
          <w:spacing w:val="-3"/>
        </w:rPr>
        <w:t>法</w:t>
      </w:r>
      <w:r>
        <w:t>适</w:t>
      </w:r>
      <w:r>
        <w:rPr>
          <w:spacing w:val="-3"/>
        </w:rPr>
        <w:t>用</w:t>
      </w:r>
      <w:r>
        <w:t>在</w:t>
      </w:r>
      <w:r>
        <w:rPr>
          <w:spacing w:val="-3"/>
        </w:rPr>
        <w:t>基</w:t>
      </w:r>
      <w:r>
        <w:t>本修</w:t>
      </w:r>
      <w:r>
        <w:rPr>
          <w:spacing w:val="-3"/>
        </w:rPr>
        <w:t>业</w:t>
      </w:r>
      <w:r>
        <w:t>年</w:t>
      </w:r>
      <w:r>
        <w:rPr>
          <w:spacing w:val="-3"/>
        </w:rPr>
        <w:t>限</w:t>
      </w:r>
      <w:r>
        <w:t>内</w:t>
      </w:r>
      <w:r>
        <w:rPr>
          <w:spacing w:val="-3"/>
        </w:rPr>
        <w:t>的</w:t>
      </w:r>
      <w:r>
        <w:t>全</w:t>
      </w:r>
      <w:r>
        <w:rPr>
          <w:spacing w:val="-3"/>
        </w:rPr>
        <w:t>日</w:t>
      </w:r>
      <w:r>
        <w:t>制</w:t>
      </w:r>
      <w:r>
        <w:rPr>
          <w:spacing w:val="-3"/>
        </w:rPr>
        <w:t>研</w:t>
      </w:r>
      <w:r>
        <w:t>究</w:t>
      </w:r>
      <w:r>
        <w:rPr>
          <w:spacing w:val="-3"/>
        </w:rPr>
        <w:t>生</w:t>
      </w:r>
      <w:r>
        <w:rPr>
          <w:spacing w:val="-27"/>
        </w:rPr>
        <w:t>，</w:t>
      </w:r>
      <w:r>
        <w:rPr>
          <w:spacing w:val="-3"/>
        </w:rPr>
        <w:t>规</w:t>
      </w:r>
      <w:r>
        <w:t>定</w:t>
      </w:r>
      <w:r>
        <w:rPr>
          <w:spacing w:val="-3"/>
        </w:rPr>
        <w:t>了</w:t>
      </w:r>
      <w:r>
        <w:t>研</w:t>
      </w:r>
      <w:r>
        <w:rPr>
          <w:spacing w:val="-3"/>
        </w:rPr>
        <w:t>究</w:t>
      </w:r>
      <w:r>
        <w:t>生</w:t>
      </w:r>
      <w:r>
        <w:rPr>
          <w:spacing w:val="-3"/>
        </w:rPr>
        <w:t>奖励</w:t>
      </w:r>
      <w:r>
        <w:t>的基</w:t>
      </w:r>
      <w:r>
        <w:rPr>
          <w:spacing w:val="-3"/>
        </w:rPr>
        <w:t>本</w:t>
      </w:r>
      <w:r>
        <w:t>条件，</w:t>
      </w:r>
      <w:r>
        <w:rPr>
          <w:spacing w:val="-3"/>
        </w:rPr>
        <w:t>各</w:t>
      </w:r>
      <w:r>
        <w:t>学</w:t>
      </w:r>
      <w:r>
        <w:rPr>
          <w:spacing w:val="-3"/>
        </w:rPr>
        <w:t>院</w:t>
      </w:r>
      <w:r>
        <w:t>可</w:t>
      </w:r>
      <w:r>
        <w:rPr>
          <w:spacing w:val="-3"/>
        </w:rPr>
        <w:t>根</w:t>
      </w:r>
      <w:r>
        <w:t>据</w:t>
      </w:r>
      <w:r>
        <w:rPr>
          <w:spacing w:val="-3"/>
        </w:rPr>
        <w:t>学</w:t>
      </w:r>
      <w:r>
        <w:t>位</w:t>
      </w:r>
      <w:r>
        <w:rPr>
          <w:spacing w:val="-3"/>
        </w:rPr>
        <w:t>点</w:t>
      </w:r>
      <w:r>
        <w:t>或专</w:t>
      </w:r>
      <w:r>
        <w:rPr>
          <w:spacing w:val="-3"/>
        </w:rPr>
        <w:t>业</w:t>
      </w:r>
      <w:r>
        <w:t>学</w:t>
      </w:r>
      <w:r>
        <w:rPr>
          <w:spacing w:val="-3"/>
        </w:rPr>
        <w:t>位</w:t>
      </w:r>
      <w:r>
        <w:t>类</w:t>
      </w:r>
      <w:r>
        <w:rPr>
          <w:spacing w:val="-3"/>
        </w:rPr>
        <w:t>别</w:t>
      </w:r>
      <w:r>
        <w:t>特</w:t>
      </w:r>
      <w:r>
        <w:rPr>
          <w:spacing w:val="-3"/>
        </w:rPr>
        <w:t>点</w:t>
      </w:r>
      <w:r>
        <w:t>制</w:t>
      </w:r>
      <w:r>
        <w:rPr>
          <w:spacing w:val="-3"/>
        </w:rPr>
        <w:t>定</w:t>
      </w:r>
      <w:r>
        <w:t>具体</w:t>
      </w:r>
      <w:r>
        <w:rPr>
          <w:spacing w:val="-3"/>
        </w:rPr>
        <w:t>实</w:t>
      </w:r>
      <w:r>
        <w:t>施</w:t>
      </w:r>
      <w:r>
        <w:rPr>
          <w:spacing w:val="-3"/>
        </w:rPr>
        <w:t>方</w:t>
      </w:r>
      <w:r>
        <w:t>案</w:t>
      </w:r>
      <w:r>
        <w:rPr>
          <w:spacing w:val="-3"/>
        </w:rPr>
        <w:t>。</w:t>
      </w:r>
      <w:r>
        <w:t xml:space="preserve"> </w:t>
      </w:r>
    </w:p>
    <w:p>
      <w:pPr>
        <w:pStyle w:val="5"/>
        <w:tabs>
          <w:tab w:val="left" w:pos="1675"/>
        </w:tabs>
        <w:spacing w:before="3"/>
        <w:ind w:left="833"/>
      </w:pPr>
      <w:r>
        <w:rPr>
          <w:rFonts w:hint="eastAsia" w:ascii="黑体" w:eastAsia="黑体"/>
        </w:rPr>
        <w:t>第三条</w:t>
      </w:r>
      <w:r>
        <w:rPr>
          <w:rFonts w:hint="eastAsia" w:ascii="黑体" w:eastAsia="黑体"/>
        </w:rPr>
        <w:tab/>
      </w:r>
      <w:r>
        <w:rPr>
          <w:spacing w:val="-3"/>
        </w:rPr>
        <w:t>各</w:t>
      </w:r>
      <w:r>
        <w:t>项</w:t>
      </w:r>
      <w:r>
        <w:rPr>
          <w:spacing w:val="-3"/>
        </w:rPr>
        <w:t>研</w:t>
      </w:r>
      <w:r>
        <w:t>究</w:t>
      </w:r>
      <w:r>
        <w:rPr>
          <w:spacing w:val="-3"/>
        </w:rPr>
        <w:t>生</w:t>
      </w:r>
      <w:r>
        <w:t>奖</w:t>
      </w:r>
      <w:r>
        <w:rPr>
          <w:spacing w:val="-3"/>
        </w:rPr>
        <w:t>励</w:t>
      </w:r>
      <w:r>
        <w:t>的评</w:t>
      </w:r>
      <w:r>
        <w:rPr>
          <w:spacing w:val="-3"/>
        </w:rPr>
        <w:t>审</w:t>
      </w:r>
      <w:r>
        <w:t>应</w:t>
      </w:r>
      <w:r>
        <w:rPr>
          <w:spacing w:val="-3"/>
        </w:rPr>
        <w:t>遵</w:t>
      </w:r>
      <w:r>
        <w:t>循</w:t>
      </w:r>
      <w:r>
        <w:rPr>
          <w:spacing w:val="-3"/>
        </w:rPr>
        <w:t>公</w:t>
      </w:r>
      <w:r>
        <w:t>平</w:t>
      </w:r>
      <w:r>
        <w:rPr>
          <w:spacing w:val="-3"/>
        </w:rPr>
        <w:t>、</w:t>
      </w:r>
      <w:r>
        <w:t>公</w:t>
      </w:r>
      <w:r>
        <w:rPr>
          <w:spacing w:val="-3"/>
        </w:rPr>
        <w:t>正</w:t>
      </w:r>
      <w:r>
        <w:t>、公</w:t>
      </w:r>
      <w:r>
        <w:rPr>
          <w:spacing w:val="-3"/>
        </w:rPr>
        <w:t>开</w:t>
      </w:r>
      <w:r>
        <w:t>的</w:t>
      </w:r>
      <w:r>
        <w:rPr>
          <w:spacing w:val="-3"/>
        </w:rPr>
        <w:t>原</w:t>
      </w:r>
      <w:r>
        <w:t>则</w:t>
      </w:r>
      <w:r>
        <w:rPr>
          <w:spacing w:val="-3"/>
        </w:rPr>
        <w:t>。</w:t>
      </w:r>
      <w:r>
        <w:t xml:space="preserve"> </w:t>
      </w:r>
    </w:p>
    <w:p>
      <w:pPr>
        <w:pStyle w:val="5"/>
        <w:spacing w:before="10"/>
        <w:ind w:left="0"/>
        <w:rPr>
          <w:sz w:val="27"/>
        </w:rPr>
      </w:pPr>
    </w:p>
    <w:p>
      <w:pPr>
        <w:pStyle w:val="3"/>
        <w:tabs>
          <w:tab w:val="left" w:pos="1314"/>
        </w:tabs>
        <w:ind w:left="354"/>
      </w:pPr>
      <w:r>
        <w:t>第二章</w:t>
      </w:r>
      <w:r>
        <w:tab/>
      </w:r>
      <w:r>
        <w:t>奖励种类</w:t>
      </w:r>
    </w:p>
    <w:p>
      <w:pPr>
        <w:pStyle w:val="5"/>
        <w:spacing w:before="10"/>
        <w:ind w:left="0"/>
        <w:rPr>
          <w:rFonts w:ascii="黑体"/>
          <w:sz w:val="28"/>
        </w:rPr>
      </w:pPr>
    </w:p>
    <w:p>
      <w:pPr>
        <w:pStyle w:val="5"/>
        <w:tabs>
          <w:tab w:val="left" w:pos="1675"/>
        </w:tabs>
        <w:spacing w:line="355" w:lineRule="auto"/>
        <w:ind w:left="833" w:right="5020"/>
      </w:pPr>
      <w:r>
        <w:rPr>
          <w:rFonts w:hint="eastAsia" w:ascii="黑体" w:eastAsia="黑体"/>
        </w:rPr>
        <w:t>第四条</w:t>
      </w:r>
      <w:r>
        <w:rPr>
          <w:rFonts w:hint="eastAsia" w:ascii="黑体" w:eastAsia="黑体"/>
        </w:rPr>
        <w:tab/>
      </w:r>
      <w:r>
        <w:rPr>
          <w:spacing w:val="-3"/>
        </w:rPr>
        <w:t>设</w:t>
      </w:r>
      <w:r>
        <w:t>立</w:t>
      </w:r>
      <w:r>
        <w:rPr>
          <w:spacing w:val="-3"/>
        </w:rPr>
        <w:t>以</w:t>
      </w:r>
      <w:r>
        <w:t>下</w:t>
      </w:r>
      <w:r>
        <w:rPr>
          <w:spacing w:val="-3"/>
        </w:rPr>
        <w:t>研</w:t>
      </w:r>
      <w:r>
        <w:t>究</w:t>
      </w:r>
      <w:r>
        <w:rPr>
          <w:spacing w:val="-3"/>
        </w:rPr>
        <w:t>生</w:t>
      </w:r>
      <w:r>
        <w:t>集体</w:t>
      </w:r>
      <w:r>
        <w:rPr>
          <w:spacing w:val="-3"/>
        </w:rPr>
        <w:t xml:space="preserve">奖： </w:t>
      </w:r>
      <w:r>
        <w:t>1．</w:t>
      </w:r>
      <w:r>
        <w:rPr>
          <w:spacing w:val="-3"/>
        </w:rPr>
        <w:t>研</w:t>
      </w:r>
      <w:r>
        <w:t>究</w:t>
      </w:r>
      <w:r>
        <w:rPr>
          <w:spacing w:val="-3"/>
        </w:rPr>
        <w:t>生</w:t>
      </w:r>
      <w:r>
        <w:t>先</w:t>
      </w:r>
      <w:r>
        <w:rPr>
          <w:spacing w:val="-3"/>
        </w:rPr>
        <w:t>进</w:t>
      </w:r>
      <w:r>
        <w:t>班</w:t>
      </w:r>
      <w:r>
        <w:rPr>
          <w:spacing w:val="-3"/>
        </w:rPr>
        <w:t>集体</w:t>
      </w:r>
      <w:r>
        <w:t xml:space="preserve"> </w:t>
      </w:r>
    </w:p>
    <w:p>
      <w:pPr>
        <w:pStyle w:val="8"/>
        <w:numPr>
          <w:ilvl w:val="0"/>
          <w:numId w:val="1"/>
        </w:numPr>
        <w:tabs>
          <w:tab w:val="left" w:pos="1152"/>
        </w:tabs>
        <w:spacing w:before="3" w:after="0" w:line="240" w:lineRule="auto"/>
        <w:ind w:left="1151" w:right="0" w:hanging="319"/>
        <w:jc w:val="left"/>
        <w:rPr>
          <w:sz w:val="21"/>
        </w:rPr>
      </w:pPr>
      <w:r>
        <w:rPr>
          <w:spacing w:val="-3"/>
          <w:sz w:val="21"/>
        </w:rPr>
        <w:t xml:space="preserve">研究生社会实践优秀团队 </w:t>
      </w:r>
    </w:p>
    <w:p>
      <w:pPr>
        <w:pStyle w:val="8"/>
        <w:numPr>
          <w:ilvl w:val="0"/>
          <w:numId w:val="1"/>
        </w:numPr>
        <w:tabs>
          <w:tab w:val="left" w:pos="1152"/>
        </w:tabs>
        <w:spacing w:before="131" w:after="0" w:line="240" w:lineRule="auto"/>
        <w:ind w:left="1151" w:right="0" w:hanging="319"/>
        <w:jc w:val="left"/>
        <w:rPr>
          <w:sz w:val="21"/>
        </w:rPr>
      </w:pPr>
      <w:r>
        <w:rPr>
          <w:spacing w:val="-3"/>
          <w:sz w:val="21"/>
        </w:rPr>
        <w:t>优秀研究生导学团队</w:t>
      </w:r>
      <w:r>
        <w:rPr>
          <w:sz w:val="21"/>
        </w:rPr>
        <w:t xml:space="preserve"> </w:t>
      </w:r>
    </w:p>
    <w:p>
      <w:pPr>
        <w:pStyle w:val="8"/>
        <w:numPr>
          <w:ilvl w:val="0"/>
          <w:numId w:val="1"/>
        </w:numPr>
        <w:tabs>
          <w:tab w:val="left" w:pos="1152"/>
        </w:tabs>
        <w:spacing w:before="130" w:after="0" w:line="240" w:lineRule="auto"/>
        <w:ind w:left="1151" w:right="0" w:hanging="319"/>
        <w:jc w:val="left"/>
        <w:rPr>
          <w:sz w:val="21"/>
        </w:rPr>
      </w:pPr>
      <w:r>
        <w:rPr>
          <w:spacing w:val="-3"/>
          <w:sz w:val="21"/>
        </w:rPr>
        <w:t xml:space="preserve">研究生科技竞赛优秀团队 </w:t>
      </w:r>
    </w:p>
    <w:p>
      <w:pPr>
        <w:pStyle w:val="8"/>
        <w:numPr>
          <w:ilvl w:val="0"/>
          <w:numId w:val="1"/>
        </w:numPr>
        <w:tabs>
          <w:tab w:val="left" w:pos="1152"/>
        </w:tabs>
        <w:spacing w:before="131" w:after="0" w:line="240" w:lineRule="auto"/>
        <w:ind w:left="1151" w:right="0" w:hanging="319"/>
        <w:jc w:val="left"/>
        <w:rPr>
          <w:sz w:val="21"/>
        </w:rPr>
      </w:pPr>
      <w:r>
        <w:rPr>
          <w:spacing w:val="-3"/>
          <w:sz w:val="21"/>
        </w:rPr>
        <w:t>先进党组织</w:t>
      </w:r>
      <w:r>
        <w:rPr>
          <w:sz w:val="21"/>
        </w:rPr>
        <w:t xml:space="preserve"> </w:t>
      </w:r>
      <w:bookmarkStart w:id="0" w:name="_GoBack"/>
      <w:bookmarkEnd w:id="0"/>
    </w:p>
    <w:p>
      <w:pPr>
        <w:pStyle w:val="8"/>
        <w:numPr>
          <w:ilvl w:val="0"/>
          <w:numId w:val="1"/>
        </w:numPr>
        <w:tabs>
          <w:tab w:val="left" w:pos="1152"/>
        </w:tabs>
        <w:spacing w:before="131" w:after="0" w:line="240" w:lineRule="auto"/>
        <w:ind w:left="1151" w:right="0" w:hanging="319"/>
        <w:jc w:val="left"/>
        <w:rPr>
          <w:spacing w:val="-3"/>
          <w:sz w:val="21"/>
        </w:rPr>
      </w:pPr>
      <w:r>
        <w:rPr>
          <w:spacing w:val="-3"/>
          <w:sz w:val="21"/>
        </w:rPr>
        <w:t xml:space="preserve">优秀团支部 </w:t>
      </w:r>
    </w:p>
    <w:p>
      <w:pPr>
        <w:pStyle w:val="8"/>
        <w:numPr>
          <w:ilvl w:val="0"/>
          <w:numId w:val="1"/>
        </w:numPr>
        <w:tabs>
          <w:tab w:val="left" w:pos="1152"/>
        </w:tabs>
        <w:spacing w:before="131" w:after="0" w:line="240" w:lineRule="auto"/>
        <w:ind w:left="1151" w:right="0" w:hanging="319"/>
        <w:jc w:val="left"/>
        <w:rPr>
          <w:spacing w:val="-3"/>
          <w:sz w:val="21"/>
        </w:rPr>
      </w:pPr>
      <w:r>
        <w:rPr>
          <w:spacing w:val="-3"/>
          <w:sz w:val="21"/>
        </w:rPr>
        <w:t xml:space="preserve">研究生样板宿舍 </w:t>
      </w:r>
    </w:p>
    <w:p>
      <w:pPr>
        <w:numPr>
          <w:ilvl w:val="0"/>
          <w:numId w:val="2"/>
        </w:numPr>
        <w:tabs>
          <w:tab w:val="left" w:pos="1675"/>
        </w:tabs>
        <w:spacing w:before="132" w:line="357" w:lineRule="auto"/>
        <w:ind w:left="835" w:right="5020" w:hanging="3"/>
        <w:jc w:val="left"/>
        <w:rPr>
          <w:b/>
          <w:bCs/>
          <w:spacing w:val="-3"/>
          <w:sz w:val="21"/>
        </w:rPr>
      </w:pPr>
      <w:r>
        <w:rPr>
          <w:b w:val="0"/>
          <w:bCs w:val="0"/>
          <w:spacing w:val="-3"/>
          <w:sz w:val="21"/>
        </w:rPr>
        <w:t>设</w:t>
      </w:r>
      <w:r>
        <w:rPr>
          <w:b w:val="0"/>
          <w:bCs w:val="0"/>
          <w:sz w:val="21"/>
        </w:rPr>
        <w:t>立</w:t>
      </w:r>
      <w:r>
        <w:rPr>
          <w:b w:val="0"/>
          <w:bCs w:val="0"/>
          <w:spacing w:val="-3"/>
          <w:sz w:val="21"/>
        </w:rPr>
        <w:t>以</w:t>
      </w:r>
      <w:r>
        <w:rPr>
          <w:b w:val="0"/>
          <w:bCs w:val="0"/>
          <w:sz w:val="21"/>
        </w:rPr>
        <w:t>下</w:t>
      </w:r>
      <w:r>
        <w:rPr>
          <w:b w:val="0"/>
          <w:bCs w:val="0"/>
          <w:spacing w:val="-3"/>
          <w:sz w:val="21"/>
        </w:rPr>
        <w:t>研</w:t>
      </w:r>
      <w:r>
        <w:rPr>
          <w:b w:val="0"/>
          <w:bCs w:val="0"/>
          <w:sz w:val="21"/>
        </w:rPr>
        <w:t>究</w:t>
      </w:r>
      <w:r>
        <w:rPr>
          <w:b w:val="0"/>
          <w:bCs w:val="0"/>
          <w:spacing w:val="-3"/>
          <w:sz w:val="21"/>
        </w:rPr>
        <w:t>生</w:t>
      </w:r>
      <w:r>
        <w:rPr>
          <w:b w:val="0"/>
          <w:bCs w:val="0"/>
          <w:sz w:val="21"/>
        </w:rPr>
        <w:t>个人</w:t>
      </w:r>
      <w:r>
        <w:rPr>
          <w:b w:val="0"/>
          <w:bCs w:val="0"/>
          <w:spacing w:val="-3"/>
          <w:sz w:val="21"/>
        </w:rPr>
        <w:t>奖：</w:t>
      </w:r>
      <w:r>
        <w:rPr>
          <w:b/>
          <w:bCs/>
          <w:spacing w:val="-3"/>
          <w:sz w:val="21"/>
        </w:rPr>
        <w:t xml:space="preserve"> </w:t>
      </w:r>
    </w:p>
    <w:p>
      <w:pPr>
        <w:numPr>
          <w:numId w:val="0"/>
        </w:numPr>
        <w:tabs>
          <w:tab w:val="left" w:pos="1675"/>
        </w:tabs>
        <w:spacing w:before="132" w:line="357" w:lineRule="auto"/>
        <w:ind w:left="832" w:leftChars="0" w:right="5020" w:rightChars="0"/>
        <w:jc w:val="left"/>
        <w:rPr>
          <w:b/>
          <w:sz w:val="21"/>
        </w:rPr>
      </w:pPr>
      <w:r>
        <w:rPr>
          <w:b/>
          <w:sz w:val="21"/>
        </w:rPr>
        <w:t>1.荣誉称号</w:t>
      </w:r>
      <w:r>
        <w:rPr>
          <w:b/>
          <w:w w:val="99"/>
          <w:sz w:val="21"/>
        </w:rPr>
        <w:t xml:space="preserve"> </w:t>
      </w:r>
    </w:p>
    <w:p>
      <w:pPr>
        <w:pStyle w:val="8"/>
        <w:numPr>
          <w:ilvl w:val="0"/>
          <w:numId w:val="3"/>
        </w:numPr>
        <w:tabs>
          <w:tab w:val="left" w:pos="1363"/>
        </w:tabs>
        <w:spacing w:before="0" w:after="0" w:line="266" w:lineRule="exact"/>
        <w:ind w:left="1362" w:right="0" w:hanging="530"/>
        <w:jc w:val="left"/>
        <w:rPr>
          <w:sz w:val="21"/>
        </w:rPr>
      </w:pPr>
      <w:r>
        <w:rPr>
          <w:spacing w:val="-3"/>
          <w:sz w:val="21"/>
        </w:rPr>
        <w:t>三好研究生</w:t>
      </w:r>
      <w:r>
        <w:rPr>
          <w:sz w:val="21"/>
        </w:rPr>
        <w:t xml:space="preserve"> </w:t>
      </w:r>
    </w:p>
    <w:p>
      <w:pPr>
        <w:pStyle w:val="8"/>
        <w:numPr>
          <w:ilvl w:val="0"/>
          <w:numId w:val="3"/>
        </w:numPr>
        <w:tabs>
          <w:tab w:val="left" w:pos="1363"/>
        </w:tabs>
        <w:spacing w:before="131" w:after="0" w:line="240" w:lineRule="auto"/>
        <w:ind w:left="1362" w:right="0" w:hanging="530"/>
        <w:jc w:val="left"/>
        <w:rPr>
          <w:sz w:val="21"/>
        </w:rPr>
      </w:pPr>
      <w:r>
        <w:rPr>
          <w:spacing w:val="-3"/>
          <w:sz w:val="21"/>
        </w:rPr>
        <w:t>优秀研究生干部</w:t>
      </w:r>
      <w:r>
        <w:rPr>
          <w:sz w:val="21"/>
        </w:rPr>
        <w:t xml:space="preserve"> </w:t>
      </w:r>
    </w:p>
    <w:p>
      <w:pPr>
        <w:pStyle w:val="8"/>
        <w:numPr>
          <w:ilvl w:val="0"/>
          <w:numId w:val="3"/>
        </w:numPr>
        <w:tabs>
          <w:tab w:val="left" w:pos="1363"/>
        </w:tabs>
        <w:spacing w:before="132" w:after="0" w:line="240" w:lineRule="auto"/>
        <w:ind w:left="1362" w:right="0" w:hanging="530"/>
        <w:jc w:val="left"/>
        <w:rPr>
          <w:sz w:val="21"/>
        </w:rPr>
      </w:pPr>
      <w:r>
        <w:rPr>
          <w:spacing w:val="-3"/>
          <w:sz w:val="21"/>
        </w:rPr>
        <w:t>研究生社会服务优秀个人</w:t>
      </w:r>
      <w:r>
        <w:rPr>
          <w:sz w:val="21"/>
        </w:rPr>
        <w:t xml:space="preserve"> </w:t>
      </w:r>
    </w:p>
    <w:p>
      <w:pPr>
        <w:pStyle w:val="8"/>
        <w:numPr>
          <w:ilvl w:val="0"/>
          <w:numId w:val="3"/>
        </w:numPr>
        <w:tabs>
          <w:tab w:val="left" w:pos="1363"/>
        </w:tabs>
        <w:spacing w:before="130" w:after="0" w:line="240" w:lineRule="auto"/>
        <w:ind w:left="1362" w:right="0" w:hanging="530"/>
        <w:jc w:val="left"/>
        <w:rPr>
          <w:sz w:val="21"/>
        </w:rPr>
      </w:pPr>
      <w:r>
        <w:rPr>
          <w:spacing w:val="-2"/>
          <w:sz w:val="21"/>
        </w:rPr>
        <w:t>优秀毕业生</w:t>
      </w:r>
      <w:r>
        <w:rPr>
          <w:sz w:val="21"/>
        </w:rPr>
        <w:t xml:space="preserve"> </w:t>
      </w:r>
    </w:p>
    <w:p>
      <w:pPr>
        <w:pStyle w:val="8"/>
        <w:numPr>
          <w:ilvl w:val="0"/>
          <w:numId w:val="3"/>
        </w:numPr>
        <w:tabs>
          <w:tab w:val="left" w:pos="1363"/>
        </w:tabs>
        <w:spacing w:before="132" w:after="0" w:line="240" w:lineRule="auto"/>
        <w:ind w:left="1362" w:right="0" w:hanging="530"/>
        <w:jc w:val="left"/>
        <w:rPr>
          <w:sz w:val="21"/>
        </w:rPr>
      </w:pPr>
      <w:r>
        <w:rPr>
          <w:spacing w:val="-3"/>
          <w:sz w:val="21"/>
        </w:rPr>
        <w:t>优秀毕业生干部</w:t>
      </w:r>
      <w:r>
        <w:rPr>
          <w:sz w:val="21"/>
        </w:rPr>
        <w:t xml:space="preserve"> </w:t>
      </w:r>
    </w:p>
    <w:p>
      <w:pPr>
        <w:pStyle w:val="8"/>
        <w:numPr>
          <w:ilvl w:val="0"/>
          <w:numId w:val="3"/>
        </w:numPr>
        <w:tabs>
          <w:tab w:val="left" w:pos="1363"/>
        </w:tabs>
        <w:spacing w:before="131" w:after="0" w:line="240" w:lineRule="auto"/>
        <w:ind w:left="1362" w:right="0" w:hanging="530"/>
        <w:jc w:val="left"/>
        <w:rPr>
          <w:sz w:val="21"/>
        </w:rPr>
      </w:pPr>
      <w:r>
        <w:rPr>
          <w:spacing w:val="-3"/>
          <w:sz w:val="21"/>
        </w:rPr>
        <w:t xml:space="preserve">优秀共产党员 </w:t>
      </w:r>
    </w:p>
    <w:p>
      <w:pPr>
        <w:pStyle w:val="8"/>
        <w:numPr>
          <w:ilvl w:val="0"/>
          <w:numId w:val="3"/>
        </w:numPr>
        <w:tabs>
          <w:tab w:val="left" w:pos="1363"/>
        </w:tabs>
        <w:spacing w:before="130" w:after="0" w:line="240" w:lineRule="auto"/>
        <w:ind w:left="1362" w:right="0" w:hanging="530"/>
        <w:jc w:val="left"/>
        <w:rPr>
          <w:sz w:val="21"/>
        </w:rPr>
      </w:pPr>
      <w:r>
        <w:rPr>
          <w:spacing w:val="-3"/>
          <w:sz w:val="21"/>
        </w:rPr>
        <w:t>优秀党务工作者</w:t>
      </w:r>
      <w:r>
        <w:rPr>
          <w:sz w:val="21"/>
        </w:rPr>
        <w:t xml:space="preserve"> </w:t>
      </w:r>
    </w:p>
    <w:p>
      <w:pPr>
        <w:spacing w:after="0" w:line="240" w:lineRule="auto"/>
        <w:jc w:val="left"/>
        <w:rPr>
          <w:sz w:val="21"/>
        </w:rPr>
        <w:sectPr>
          <w:pgSz w:w="10440" w:h="14750"/>
          <w:pgMar w:top="1400" w:right="597" w:bottom="1220" w:left="720" w:header="0" w:footer="1031" w:gutter="0"/>
          <w:cols w:space="720" w:num="1"/>
        </w:sectPr>
      </w:pPr>
    </w:p>
    <w:p>
      <w:pPr>
        <w:pStyle w:val="8"/>
        <w:numPr>
          <w:ilvl w:val="0"/>
          <w:numId w:val="3"/>
        </w:numPr>
        <w:tabs>
          <w:tab w:val="left" w:pos="1363"/>
        </w:tabs>
        <w:spacing w:before="127" w:after="0" w:line="240" w:lineRule="auto"/>
        <w:ind w:left="1362" w:right="0" w:hanging="530"/>
        <w:jc w:val="left"/>
        <w:rPr>
          <w:sz w:val="21"/>
        </w:rPr>
      </w:pPr>
      <w:r>
        <w:rPr>
          <w:spacing w:val="-3"/>
          <w:sz w:val="21"/>
        </w:rPr>
        <w:t>优秀团员</w:t>
      </w:r>
      <w:r>
        <w:rPr>
          <w:sz w:val="21"/>
        </w:rPr>
        <w:t xml:space="preserve"> </w:t>
      </w:r>
    </w:p>
    <w:p>
      <w:pPr>
        <w:pStyle w:val="8"/>
        <w:numPr>
          <w:ilvl w:val="0"/>
          <w:numId w:val="3"/>
        </w:numPr>
        <w:tabs>
          <w:tab w:val="left" w:pos="1363"/>
        </w:tabs>
        <w:spacing w:before="132" w:after="0" w:line="240" w:lineRule="auto"/>
        <w:ind w:left="1362" w:right="0" w:hanging="530"/>
        <w:jc w:val="left"/>
        <w:rPr>
          <w:sz w:val="21"/>
        </w:rPr>
      </w:pPr>
      <w:r>
        <w:rPr>
          <w:spacing w:val="-3"/>
          <w:sz w:val="21"/>
        </w:rPr>
        <w:t>优秀团干部</w:t>
      </w:r>
      <w:r>
        <w:rPr>
          <w:sz w:val="21"/>
        </w:rPr>
        <w:t xml:space="preserve"> </w:t>
      </w:r>
    </w:p>
    <w:p>
      <w:pPr>
        <w:pStyle w:val="8"/>
        <w:numPr>
          <w:ilvl w:val="0"/>
          <w:numId w:val="3"/>
        </w:numPr>
        <w:tabs>
          <w:tab w:val="left" w:pos="1468"/>
        </w:tabs>
        <w:spacing w:before="131" w:after="0" w:line="240" w:lineRule="auto"/>
        <w:ind w:left="1467" w:right="0" w:hanging="635"/>
        <w:jc w:val="left"/>
        <w:rPr>
          <w:sz w:val="21"/>
        </w:rPr>
      </w:pPr>
      <w:r>
        <w:rPr>
          <w:spacing w:val="-3"/>
          <w:sz w:val="21"/>
        </w:rPr>
        <w:t>优秀研究生兼职辅导员</w:t>
      </w:r>
      <w:r>
        <w:rPr>
          <w:sz w:val="21"/>
        </w:rPr>
        <w:t xml:space="preserve"> </w:t>
      </w:r>
    </w:p>
    <w:p>
      <w:pPr>
        <w:pStyle w:val="8"/>
        <w:numPr>
          <w:ilvl w:val="0"/>
          <w:numId w:val="3"/>
        </w:numPr>
        <w:tabs>
          <w:tab w:val="left" w:pos="1468"/>
        </w:tabs>
        <w:spacing w:before="130" w:after="0" w:line="240" w:lineRule="auto"/>
        <w:ind w:left="1467" w:right="0" w:hanging="635"/>
        <w:jc w:val="left"/>
        <w:rPr>
          <w:sz w:val="21"/>
        </w:rPr>
      </w:pPr>
      <w:r>
        <w:rPr>
          <w:spacing w:val="-3"/>
          <w:sz w:val="21"/>
        </w:rPr>
        <w:t>优秀研究生助教</w:t>
      </w:r>
      <w:r>
        <w:rPr>
          <w:sz w:val="21"/>
        </w:rPr>
        <w:t xml:space="preserve"> </w:t>
      </w:r>
    </w:p>
    <w:p>
      <w:pPr>
        <w:pStyle w:val="8"/>
        <w:numPr>
          <w:ilvl w:val="0"/>
          <w:numId w:val="3"/>
        </w:numPr>
        <w:tabs>
          <w:tab w:val="left" w:pos="1468"/>
        </w:tabs>
        <w:spacing w:before="131" w:after="0" w:line="240" w:lineRule="auto"/>
        <w:ind w:left="1467" w:right="0" w:hanging="635"/>
        <w:jc w:val="left"/>
        <w:rPr>
          <w:spacing w:val="-3"/>
          <w:sz w:val="21"/>
        </w:rPr>
      </w:pPr>
      <w:r>
        <w:rPr>
          <w:spacing w:val="-3"/>
          <w:sz w:val="21"/>
        </w:rPr>
        <w:t>优秀研究生助管</w:t>
      </w:r>
    </w:p>
    <w:p>
      <w:pPr>
        <w:pStyle w:val="8"/>
        <w:numPr>
          <w:ilvl w:val="0"/>
          <w:numId w:val="0"/>
        </w:numPr>
        <w:tabs>
          <w:tab w:val="left" w:pos="1468"/>
        </w:tabs>
        <w:spacing w:before="131" w:after="0" w:line="357" w:lineRule="auto"/>
        <w:ind w:left="832" w:leftChars="0" w:right="6071" w:rightChars="0"/>
        <w:jc w:val="left"/>
        <w:rPr>
          <w:b/>
          <w:sz w:val="21"/>
        </w:rPr>
      </w:pPr>
      <w:r>
        <w:rPr>
          <w:b/>
          <w:sz w:val="21"/>
        </w:rPr>
        <w:t>2.</w:t>
      </w:r>
      <w:r>
        <w:rPr>
          <w:b/>
          <w:spacing w:val="-1"/>
          <w:sz w:val="21"/>
        </w:rPr>
        <w:t>国家奖学金</w:t>
      </w:r>
      <w:r>
        <w:rPr>
          <w:b/>
          <w:w w:val="99"/>
          <w:sz w:val="21"/>
        </w:rPr>
        <w:t xml:space="preserve"> </w:t>
      </w:r>
    </w:p>
    <w:p>
      <w:pPr>
        <w:pStyle w:val="8"/>
        <w:numPr>
          <w:ilvl w:val="0"/>
          <w:numId w:val="4"/>
        </w:numPr>
        <w:tabs>
          <w:tab w:val="left" w:pos="1363"/>
        </w:tabs>
        <w:spacing w:before="0" w:after="0" w:line="267" w:lineRule="exact"/>
        <w:ind w:left="1362" w:right="0" w:hanging="530"/>
        <w:jc w:val="left"/>
        <w:rPr>
          <w:sz w:val="21"/>
        </w:rPr>
      </w:pPr>
      <w:r>
        <w:rPr>
          <w:spacing w:val="-3"/>
          <w:sz w:val="21"/>
        </w:rPr>
        <w:t xml:space="preserve">博士生国家奖学金 </w:t>
      </w:r>
    </w:p>
    <w:p>
      <w:pPr>
        <w:pStyle w:val="8"/>
        <w:numPr>
          <w:ilvl w:val="0"/>
          <w:numId w:val="4"/>
        </w:numPr>
        <w:tabs>
          <w:tab w:val="left" w:pos="1363"/>
        </w:tabs>
        <w:spacing w:before="132" w:after="0" w:line="240" w:lineRule="auto"/>
        <w:ind w:left="1362" w:right="0" w:hanging="530"/>
        <w:jc w:val="left"/>
        <w:rPr>
          <w:sz w:val="21"/>
        </w:rPr>
      </w:pPr>
      <w:r>
        <w:rPr>
          <w:spacing w:val="-3"/>
          <w:sz w:val="21"/>
        </w:rPr>
        <w:t xml:space="preserve">硕士生国家奖学金 </w:t>
      </w:r>
    </w:p>
    <w:p>
      <w:pPr>
        <w:pStyle w:val="4"/>
        <w:spacing w:before="132"/>
      </w:pPr>
      <w:r>
        <w:t>3.北京交通大学研究生学业奖学金</w:t>
      </w:r>
      <w:r>
        <w:rPr>
          <w:w w:val="99"/>
        </w:rPr>
        <w:t xml:space="preserve"> </w:t>
      </w:r>
    </w:p>
    <w:p>
      <w:pPr>
        <w:pStyle w:val="8"/>
        <w:numPr>
          <w:ilvl w:val="0"/>
          <w:numId w:val="5"/>
        </w:numPr>
        <w:tabs>
          <w:tab w:val="left" w:pos="1363"/>
        </w:tabs>
        <w:spacing w:before="129" w:after="0" w:line="240" w:lineRule="auto"/>
        <w:ind w:left="1362" w:right="0" w:hanging="530"/>
        <w:jc w:val="left"/>
        <w:rPr>
          <w:b w:val="0"/>
          <w:bCs w:val="0"/>
          <w:sz w:val="21"/>
        </w:rPr>
      </w:pPr>
      <w:r>
        <w:rPr>
          <w:b w:val="0"/>
          <w:bCs w:val="0"/>
          <w:spacing w:val="-3"/>
          <w:sz w:val="21"/>
        </w:rPr>
        <w:t xml:space="preserve">博士生学业奖学金 </w:t>
      </w:r>
    </w:p>
    <w:p>
      <w:pPr>
        <w:pStyle w:val="8"/>
        <w:numPr>
          <w:ilvl w:val="0"/>
          <w:numId w:val="5"/>
        </w:numPr>
        <w:tabs>
          <w:tab w:val="left" w:pos="1363"/>
        </w:tabs>
        <w:spacing w:before="129" w:after="0" w:line="240" w:lineRule="auto"/>
        <w:ind w:left="1362" w:right="0" w:hanging="530"/>
        <w:jc w:val="left"/>
        <w:rPr>
          <w:b w:val="0"/>
          <w:bCs w:val="0"/>
          <w:sz w:val="21"/>
        </w:rPr>
      </w:pPr>
      <w:r>
        <w:rPr>
          <w:b w:val="0"/>
          <w:bCs w:val="0"/>
          <w:spacing w:val="-3"/>
          <w:sz w:val="21"/>
        </w:rPr>
        <w:t>硕士生学业奖学金</w:t>
      </w:r>
    </w:p>
    <w:p>
      <w:pPr>
        <w:pStyle w:val="8"/>
        <w:numPr>
          <w:ilvl w:val="0"/>
          <w:numId w:val="0"/>
        </w:numPr>
        <w:tabs>
          <w:tab w:val="left" w:pos="1363"/>
        </w:tabs>
        <w:spacing w:before="132" w:after="0" w:line="357" w:lineRule="auto"/>
        <w:ind w:left="832" w:leftChars="0" w:right="5965" w:rightChars="0"/>
        <w:jc w:val="left"/>
        <w:rPr>
          <w:b/>
          <w:sz w:val="21"/>
        </w:rPr>
      </w:pPr>
      <w:r>
        <w:rPr>
          <w:b/>
          <w:spacing w:val="-3"/>
          <w:sz w:val="21"/>
        </w:rPr>
        <w:t>4.单项奖学金</w:t>
      </w:r>
      <w:r>
        <w:rPr>
          <w:b/>
          <w:w w:val="99"/>
          <w:sz w:val="21"/>
        </w:rPr>
        <w:t xml:space="preserve"> </w:t>
      </w:r>
    </w:p>
    <w:p>
      <w:pPr>
        <w:pStyle w:val="8"/>
        <w:numPr>
          <w:ilvl w:val="0"/>
          <w:numId w:val="6"/>
        </w:numPr>
        <w:tabs>
          <w:tab w:val="left" w:pos="1363"/>
        </w:tabs>
        <w:spacing w:before="0" w:after="0" w:line="266" w:lineRule="exact"/>
        <w:ind w:left="1362" w:right="0" w:hanging="530"/>
        <w:jc w:val="left"/>
        <w:rPr>
          <w:sz w:val="21"/>
        </w:rPr>
      </w:pPr>
      <w:r>
        <w:rPr>
          <w:spacing w:val="-3"/>
          <w:sz w:val="21"/>
        </w:rPr>
        <w:t>研究生社会工作优秀奖学金</w:t>
      </w:r>
      <w:r>
        <w:rPr>
          <w:sz w:val="21"/>
        </w:rPr>
        <w:t xml:space="preserve"> </w:t>
      </w:r>
    </w:p>
    <w:p>
      <w:pPr>
        <w:pStyle w:val="8"/>
        <w:numPr>
          <w:ilvl w:val="0"/>
          <w:numId w:val="6"/>
        </w:numPr>
        <w:tabs>
          <w:tab w:val="left" w:pos="1363"/>
        </w:tabs>
        <w:spacing w:before="132" w:after="0" w:line="240" w:lineRule="auto"/>
        <w:ind w:left="1362" w:right="0" w:hanging="530"/>
        <w:jc w:val="left"/>
        <w:rPr>
          <w:sz w:val="21"/>
        </w:rPr>
      </w:pPr>
      <w:r>
        <w:rPr>
          <w:spacing w:val="-3"/>
          <w:sz w:val="21"/>
        </w:rPr>
        <w:t>研究生社会服务优秀奖学金</w:t>
      </w:r>
      <w:r>
        <w:rPr>
          <w:sz w:val="21"/>
        </w:rPr>
        <w:t xml:space="preserve"> </w:t>
      </w:r>
    </w:p>
    <w:p>
      <w:pPr>
        <w:pStyle w:val="8"/>
        <w:numPr>
          <w:ilvl w:val="0"/>
          <w:numId w:val="6"/>
        </w:numPr>
        <w:tabs>
          <w:tab w:val="left" w:pos="1363"/>
        </w:tabs>
        <w:spacing w:before="132" w:after="0" w:line="240" w:lineRule="auto"/>
        <w:ind w:left="1362" w:right="0" w:hanging="530"/>
        <w:jc w:val="left"/>
        <w:rPr>
          <w:sz w:val="21"/>
        </w:rPr>
      </w:pPr>
      <w:r>
        <w:rPr>
          <w:spacing w:val="-3"/>
          <w:sz w:val="21"/>
        </w:rPr>
        <w:t xml:space="preserve">研究生自强之星奖学金 </w:t>
      </w:r>
    </w:p>
    <w:p>
      <w:pPr>
        <w:pStyle w:val="8"/>
        <w:numPr>
          <w:ilvl w:val="0"/>
          <w:numId w:val="6"/>
        </w:numPr>
        <w:tabs>
          <w:tab w:val="left" w:pos="1363"/>
        </w:tabs>
        <w:spacing w:before="129" w:after="0" w:line="240" w:lineRule="auto"/>
        <w:ind w:left="1362" w:right="0" w:hanging="530"/>
        <w:jc w:val="left"/>
        <w:rPr>
          <w:sz w:val="21"/>
        </w:rPr>
      </w:pPr>
      <w:r>
        <w:rPr>
          <w:spacing w:val="-3"/>
          <w:sz w:val="21"/>
        </w:rPr>
        <w:t xml:space="preserve">研究生道德之星奖学金 </w:t>
      </w:r>
    </w:p>
    <w:p>
      <w:pPr>
        <w:pStyle w:val="8"/>
        <w:numPr>
          <w:ilvl w:val="0"/>
          <w:numId w:val="6"/>
        </w:numPr>
        <w:tabs>
          <w:tab w:val="left" w:pos="1363"/>
        </w:tabs>
        <w:spacing w:before="132" w:after="0" w:line="240" w:lineRule="auto"/>
        <w:ind w:left="1362" w:right="0" w:hanging="530"/>
        <w:jc w:val="left"/>
        <w:rPr>
          <w:spacing w:val="-3"/>
          <w:sz w:val="21"/>
        </w:rPr>
      </w:pPr>
      <w:r>
        <w:rPr>
          <w:spacing w:val="-3"/>
          <w:sz w:val="21"/>
        </w:rPr>
        <w:t>研究生文体优秀奖学金</w:t>
      </w:r>
    </w:p>
    <w:p>
      <w:pPr>
        <w:pStyle w:val="8"/>
        <w:numPr>
          <w:ilvl w:val="0"/>
          <w:numId w:val="0"/>
        </w:numPr>
        <w:tabs>
          <w:tab w:val="left" w:pos="1363"/>
        </w:tabs>
        <w:spacing w:before="132" w:after="0" w:line="357" w:lineRule="auto"/>
        <w:ind w:left="832" w:leftChars="0" w:right="5545" w:rightChars="0"/>
        <w:jc w:val="left"/>
        <w:rPr>
          <w:b/>
          <w:sz w:val="21"/>
        </w:rPr>
      </w:pPr>
      <w:r>
        <w:rPr>
          <w:b/>
          <w:spacing w:val="-3"/>
          <w:sz w:val="21"/>
        </w:rPr>
        <w:t>5.专项奖学金</w:t>
      </w:r>
      <w:r>
        <w:rPr>
          <w:b/>
          <w:w w:val="99"/>
          <w:sz w:val="21"/>
        </w:rPr>
        <w:t xml:space="preserve"> </w:t>
      </w:r>
    </w:p>
    <w:p>
      <w:pPr>
        <w:pStyle w:val="8"/>
        <w:numPr>
          <w:ilvl w:val="0"/>
          <w:numId w:val="7"/>
        </w:numPr>
        <w:tabs>
          <w:tab w:val="left" w:pos="1363"/>
        </w:tabs>
        <w:spacing w:before="0" w:after="0" w:line="266" w:lineRule="exact"/>
        <w:ind w:left="1362" w:right="0" w:hanging="530"/>
        <w:jc w:val="left"/>
        <w:rPr>
          <w:sz w:val="21"/>
        </w:rPr>
      </w:pPr>
      <w:r>
        <w:rPr>
          <w:spacing w:val="-3"/>
          <w:sz w:val="21"/>
        </w:rPr>
        <w:t>北京交通大学知行奖学金（</w:t>
      </w:r>
      <w:r>
        <w:rPr>
          <w:spacing w:val="-2"/>
          <w:sz w:val="21"/>
        </w:rPr>
        <w:t>研究生</w:t>
      </w:r>
      <w:r>
        <w:rPr>
          <w:spacing w:val="-3"/>
          <w:sz w:val="21"/>
        </w:rPr>
        <w:t>）</w:t>
      </w:r>
      <w:r>
        <w:rPr>
          <w:sz w:val="21"/>
        </w:rPr>
        <w:t xml:space="preserve"> </w:t>
      </w:r>
    </w:p>
    <w:p>
      <w:pPr>
        <w:pStyle w:val="8"/>
        <w:numPr>
          <w:ilvl w:val="0"/>
          <w:numId w:val="7"/>
        </w:numPr>
        <w:tabs>
          <w:tab w:val="left" w:pos="1363"/>
        </w:tabs>
        <w:spacing w:before="132" w:after="0" w:line="240" w:lineRule="auto"/>
        <w:ind w:left="1362" w:right="0" w:hanging="530"/>
        <w:jc w:val="left"/>
        <w:rPr>
          <w:sz w:val="21"/>
        </w:rPr>
      </w:pPr>
      <w:r>
        <w:rPr>
          <w:spacing w:val="-3"/>
          <w:sz w:val="21"/>
        </w:rPr>
        <w:t>马克思主义理论专业研究生新生奖学金、学术奖学金</w:t>
      </w:r>
      <w:r>
        <w:rPr>
          <w:sz w:val="21"/>
        </w:rPr>
        <w:t xml:space="preserve"> </w:t>
      </w:r>
    </w:p>
    <w:p>
      <w:pPr>
        <w:pStyle w:val="8"/>
        <w:numPr>
          <w:ilvl w:val="0"/>
          <w:numId w:val="7"/>
        </w:numPr>
        <w:tabs>
          <w:tab w:val="left" w:pos="1363"/>
        </w:tabs>
        <w:spacing w:before="132" w:after="0" w:line="240" w:lineRule="auto"/>
        <w:ind w:left="1362" w:right="0" w:hanging="530"/>
        <w:jc w:val="left"/>
        <w:rPr>
          <w:sz w:val="21"/>
        </w:rPr>
      </w:pPr>
      <w:r>
        <w:rPr>
          <w:spacing w:val="-3"/>
          <w:sz w:val="21"/>
        </w:rPr>
        <w:t>北京交通大学奋飞奖</w:t>
      </w:r>
      <w:r>
        <w:rPr>
          <w:sz w:val="21"/>
        </w:rPr>
        <w:t xml:space="preserve"> </w:t>
      </w:r>
    </w:p>
    <w:p>
      <w:pPr>
        <w:pStyle w:val="8"/>
        <w:numPr>
          <w:ilvl w:val="0"/>
          <w:numId w:val="7"/>
        </w:numPr>
        <w:tabs>
          <w:tab w:val="left" w:pos="1363"/>
        </w:tabs>
        <w:spacing w:before="129" w:after="0" w:line="240" w:lineRule="auto"/>
        <w:ind w:left="1362" w:right="0" w:hanging="530"/>
        <w:jc w:val="left"/>
        <w:rPr>
          <w:sz w:val="21"/>
        </w:rPr>
      </w:pPr>
      <w:r>
        <w:rPr>
          <w:spacing w:val="-3"/>
          <w:sz w:val="21"/>
        </w:rPr>
        <w:t>企事业单位捐助的奖学金</w:t>
      </w:r>
      <w:r>
        <w:rPr>
          <w:sz w:val="21"/>
        </w:rPr>
        <w:t xml:space="preserve"> </w:t>
      </w:r>
    </w:p>
    <w:p>
      <w:pPr>
        <w:pStyle w:val="8"/>
        <w:numPr>
          <w:ilvl w:val="0"/>
          <w:numId w:val="7"/>
        </w:numPr>
        <w:tabs>
          <w:tab w:val="left" w:pos="1363"/>
        </w:tabs>
        <w:spacing w:before="132" w:after="0" w:line="240" w:lineRule="auto"/>
        <w:ind w:left="1362" w:right="0" w:hanging="530"/>
        <w:jc w:val="left"/>
        <w:rPr>
          <w:sz w:val="21"/>
        </w:rPr>
      </w:pPr>
      <w:r>
        <w:rPr>
          <w:spacing w:val="-3"/>
          <w:sz w:val="21"/>
        </w:rPr>
        <w:t>个人捐助的奖学金</w:t>
      </w:r>
      <w:r>
        <w:rPr>
          <w:sz w:val="21"/>
        </w:rPr>
        <w:t xml:space="preserve"> </w:t>
      </w:r>
    </w:p>
    <w:p>
      <w:pPr>
        <w:pStyle w:val="5"/>
        <w:spacing w:before="10"/>
        <w:ind w:left="0"/>
        <w:rPr>
          <w:sz w:val="27"/>
        </w:rPr>
      </w:pPr>
    </w:p>
    <w:p>
      <w:pPr>
        <w:pStyle w:val="3"/>
        <w:tabs>
          <w:tab w:val="left" w:pos="1314"/>
        </w:tabs>
        <w:ind w:left="354"/>
      </w:pPr>
      <w:r>
        <w:t>第三章</w:t>
      </w:r>
      <w:r>
        <w:tab/>
      </w:r>
      <w:r>
        <w:t>研究生集体奖评选基本条件</w:t>
      </w:r>
    </w:p>
    <w:p>
      <w:pPr>
        <w:pStyle w:val="5"/>
        <w:spacing w:before="9"/>
        <w:ind w:left="0"/>
        <w:rPr>
          <w:rFonts w:ascii="黑体"/>
          <w:sz w:val="28"/>
        </w:rPr>
      </w:pPr>
    </w:p>
    <w:p>
      <w:pPr>
        <w:pStyle w:val="5"/>
        <w:tabs>
          <w:tab w:val="left" w:pos="1675"/>
        </w:tabs>
        <w:spacing w:before="1"/>
        <w:ind w:left="833"/>
      </w:pPr>
      <w:r>
        <w:rPr>
          <w:rFonts w:hint="eastAsia" w:ascii="黑体" w:eastAsia="黑体"/>
        </w:rPr>
        <w:t>第六条</w:t>
      </w:r>
      <w:r>
        <w:rPr>
          <w:rFonts w:hint="eastAsia" w:ascii="黑体" w:eastAsia="黑体"/>
        </w:rPr>
        <w:tab/>
      </w:r>
      <w:r>
        <w:rPr>
          <w:spacing w:val="-3"/>
        </w:rPr>
        <w:t>研</w:t>
      </w:r>
      <w:r>
        <w:t>究</w:t>
      </w:r>
      <w:r>
        <w:rPr>
          <w:spacing w:val="-3"/>
        </w:rPr>
        <w:t>生</w:t>
      </w:r>
      <w:r>
        <w:t>先进班</w:t>
      </w:r>
      <w:r>
        <w:rPr>
          <w:spacing w:val="-3"/>
        </w:rPr>
        <w:t>集</w:t>
      </w:r>
      <w:r>
        <w:t>体须</w:t>
      </w:r>
      <w:r>
        <w:rPr>
          <w:spacing w:val="-3"/>
        </w:rPr>
        <w:t>满</w:t>
      </w:r>
      <w:r>
        <w:t>足</w:t>
      </w:r>
      <w:r>
        <w:rPr>
          <w:spacing w:val="-3"/>
        </w:rPr>
        <w:t>以</w:t>
      </w:r>
      <w:r>
        <w:t>下</w:t>
      </w:r>
      <w:r>
        <w:rPr>
          <w:spacing w:val="-3"/>
        </w:rPr>
        <w:t>基</w:t>
      </w:r>
      <w:r>
        <w:t>本</w:t>
      </w:r>
      <w:r>
        <w:rPr>
          <w:spacing w:val="-3"/>
        </w:rPr>
        <w:t>条</w:t>
      </w:r>
      <w:r>
        <w:t>件</w:t>
      </w:r>
      <w:r>
        <w:rPr>
          <w:spacing w:val="-3"/>
        </w:rPr>
        <w:t>：</w:t>
      </w:r>
      <w:r>
        <w:t xml:space="preserve"> </w:t>
      </w:r>
    </w:p>
    <w:p>
      <w:pPr>
        <w:pStyle w:val="8"/>
        <w:numPr>
          <w:ilvl w:val="0"/>
          <w:numId w:val="8"/>
        </w:numPr>
        <w:tabs>
          <w:tab w:val="left" w:pos="1152"/>
        </w:tabs>
        <w:spacing w:before="129" w:after="0" w:line="357" w:lineRule="auto"/>
        <w:ind w:left="413" w:right="529" w:firstLine="420"/>
        <w:jc w:val="left"/>
        <w:rPr>
          <w:sz w:val="21"/>
        </w:rPr>
      </w:pPr>
      <w:r>
        <w:rPr>
          <w:spacing w:val="-8"/>
          <w:sz w:val="21"/>
        </w:rPr>
        <w:t xml:space="preserve">充分发挥党支部的战斗堡垒作用、党员先锋模范作用和班委会的核心作用，认真 </w:t>
      </w:r>
      <w:r>
        <w:rPr>
          <w:spacing w:val="-6"/>
          <w:sz w:val="21"/>
        </w:rPr>
        <w:t>贯彻落实学校布置的各项工作，积极开展形式多样的活动。</w:t>
      </w:r>
      <w:r>
        <w:rPr>
          <w:sz w:val="21"/>
        </w:rPr>
        <w:t xml:space="preserve"> </w:t>
      </w:r>
    </w:p>
    <w:p>
      <w:pPr>
        <w:pStyle w:val="8"/>
        <w:numPr>
          <w:ilvl w:val="0"/>
          <w:numId w:val="8"/>
        </w:numPr>
        <w:tabs>
          <w:tab w:val="left" w:pos="1152"/>
        </w:tabs>
        <w:spacing w:before="0" w:after="0" w:line="269" w:lineRule="exact"/>
        <w:ind w:left="1151" w:right="0" w:hanging="319"/>
        <w:jc w:val="left"/>
        <w:rPr>
          <w:sz w:val="21"/>
        </w:rPr>
      </w:pPr>
      <w:r>
        <w:rPr>
          <w:spacing w:val="-3"/>
          <w:sz w:val="21"/>
        </w:rPr>
        <w:t xml:space="preserve">班风良好，团结互助、文明礼貌、积极进取、弘扬正气、讲究诚信。 </w:t>
      </w:r>
    </w:p>
    <w:p>
      <w:pPr>
        <w:spacing w:after="0" w:line="269" w:lineRule="exact"/>
        <w:jc w:val="left"/>
        <w:rPr>
          <w:sz w:val="21"/>
        </w:rPr>
        <w:sectPr>
          <w:pgSz w:w="10440" w:h="14750"/>
          <w:pgMar w:top="1400" w:right="597" w:bottom="1220" w:left="720" w:header="0" w:footer="1031" w:gutter="0"/>
          <w:cols w:space="720" w:num="1"/>
        </w:sectPr>
      </w:pPr>
    </w:p>
    <w:p>
      <w:pPr>
        <w:pStyle w:val="8"/>
        <w:numPr>
          <w:ilvl w:val="0"/>
          <w:numId w:val="8"/>
        </w:numPr>
        <w:tabs>
          <w:tab w:val="left" w:pos="1152"/>
        </w:tabs>
        <w:spacing w:before="127" w:after="0" w:line="357" w:lineRule="auto"/>
        <w:ind w:left="413" w:right="529" w:firstLine="420"/>
        <w:jc w:val="left"/>
        <w:rPr>
          <w:sz w:val="21"/>
        </w:rPr>
      </w:pPr>
      <w:r>
        <w:rPr>
          <w:spacing w:val="-10"/>
          <w:sz w:val="21"/>
        </w:rPr>
        <w:t xml:space="preserve">班级学习气氛浓厚，班级成员按规定修满学分，按时进行开题报告和论文工作， </w:t>
      </w:r>
      <w:r>
        <w:rPr>
          <w:spacing w:val="-3"/>
          <w:sz w:val="21"/>
        </w:rPr>
        <w:t>全班学习成绩和科研工作居所在学院前列。</w:t>
      </w:r>
      <w:r>
        <w:rPr>
          <w:sz w:val="21"/>
        </w:rPr>
        <w:t xml:space="preserve"> </w:t>
      </w:r>
    </w:p>
    <w:p>
      <w:pPr>
        <w:pStyle w:val="8"/>
        <w:numPr>
          <w:ilvl w:val="0"/>
          <w:numId w:val="8"/>
        </w:numPr>
        <w:tabs>
          <w:tab w:val="left" w:pos="1152"/>
        </w:tabs>
        <w:spacing w:before="0" w:after="0" w:line="269" w:lineRule="exact"/>
        <w:ind w:left="1151" w:right="0" w:hanging="319"/>
        <w:jc w:val="left"/>
        <w:rPr>
          <w:sz w:val="21"/>
        </w:rPr>
      </w:pPr>
      <w:r>
        <w:rPr>
          <w:spacing w:val="-3"/>
          <w:sz w:val="21"/>
        </w:rPr>
        <w:t>积极开展研究生科技创新、学术交流和社会实践活动。</w:t>
      </w:r>
      <w:r>
        <w:rPr>
          <w:sz w:val="21"/>
        </w:rPr>
        <w:t xml:space="preserve"> </w:t>
      </w:r>
    </w:p>
    <w:p>
      <w:pPr>
        <w:pStyle w:val="8"/>
        <w:numPr>
          <w:ilvl w:val="0"/>
          <w:numId w:val="8"/>
        </w:numPr>
        <w:tabs>
          <w:tab w:val="left" w:pos="1152"/>
        </w:tabs>
        <w:spacing w:before="129" w:after="0" w:line="240" w:lineRule="auto"/>
        <w:ind w:left="1151" w:right="0" w:hanging="319"/>
        <w:jc w:val="left"/>
        <w:rPr>
          <w:sz w:val="21"/>
        </w:rPr>
      </w:pPr>
      <w:r>
        <w:rPr>
          <w:spacing w:val="-3"/>
          <w:sz w:val="21"/>
        </w:rPr>
        <w:t>班级成员自觉遵守学校的各种规章制度，年度内没有违纪和处分记录。</w:t>
      </w:r>
      <w:r>
        <w:rPr>
          <w:sz w:val="21"/>
        </w:rPr>
        <w:t xml:space="preserve"> </w:t>
      </w:r>
    </w:p>
    <w:p>
      <w:pPr>
        <w:pStyle w:val="5"/>
        <w:tabs>
          <w:tab w:val="left" w:pos="1675"/>
        </w:tabs>
        <w:spacing w:before="132" w:line="357" w:lineRule="auto"/>
        <w:ind w:left="833" w:right="2917"/>
      </w:pPr>
      <w:r>
        <w:rPr>
          <w:rFonts w:hint="eastAsia" w:ascii="黑体" w:eastAsia="黑体"/>
        </w:rPr>
        <w:t>第七条</w:t>
      </w:r>
      <w:r>
        <w:rPr>
          <w:rFonts w:hint="eastAsia" w:ascii="黑体" w:eastAsia="黑体"/>
        </w:rPr>
        <w:tab/>
      </w:r>
      <w:r>
        <w:rPr>
          <w:spacing w:val="-3"/>
        </w:rPr>
        <w:t>研</w:t>
      </w:r>
      <w:r>
        <w:t>究</w:t>
      </w:r>
      <w:r>
        <w:rPr>
          <w:spacing w:val="-3"/>
        </w:rPr>
        <w:t>生</w:t>
      </w:r>
      <w:r>
        <w:t>社</w:t>
      </w:r>
      <w:r>
        <w:rPr>
          <w:spacing w:val="-3"/>
        </w:rPr>
        <w:t>会</w:t>
      </w:r>
      <w:r>
        <w:t>实</w:t>
      </w:r>
      <w:r>
        <w:rPr>
          <w:spacing w:val="-3"/>
        </w:rPr>
        <w:t>践</w:t>
      </w:r>
      <w:r>
        <w:t>优秀</w:t>
      </w:r>
      <w:r>
        <w:rPr>
          <w:spacing w:val="-3"/>
        </w:rPr>
        <w:t>团</w:t>
      </w:r>
      <w:r>
        <w:t>队</w:t>
      </w:r>
      <w:r>
        <w:rPr>
          <w:spacing w:val="-3"/>
        </w:rPr>
        <w:t>须</w:t>
      </w:r>
      <w:r>
        <w:t>满</w:t>
      </w:r>
      <w:r>
        <w:rPr>
          <w:spacing w:val="-3"/>
        </w:rPr>
        <w:t>足</w:t>
      </w:r>
      <w:r>
        <w:t>以</w:t>
      </w:r>
      <w:r>
        <w:rPr>
          <w:spacing w:val="-3"/>
        </w:rPr>
        <w:t>下</w:t>
      </w:r>
      <w:r>
        <w:t>基</w:t>
      </w:r>
      <w:r>
        <w:rPr>
          <w:spacing w:val="-3"/>
        </w:rPr>
        <w:t>本</w:t>
      </w:r>
      <w:r>
        <w:t>条件</w:t>
      </w:r>
      <w:r>
        <w:rPr>
          <w:spacing w:val="-3"/>
        </w:rPr>
        <w:t xml:space="preserve">： </w:t>
      </w:r>
      <w:r>
        <w:t>1．</w:t>
      </w:r>
      <w:r>
        <w:rPr>
          <w:spacing w:val="-3"/>
        </w:rPr>
        <w:t>社</w:t>
      </w:r>
      <w:r>
        <w:t>会</w:t>
      </w:r>
      <w:r>
        <w:rPr>
          <w:spacing w:val="-3"/>
        </w:rPr>
        <w:t>实</w:t>
      </w:r>
      <w:r>
        <w:t>践</w:t>
      </w:r>
      <w:r>
        <w:rPr>
          <w:spacing w:val="-3"/>
        </w:rPr>
        <w:t>团</w:t>
      </w:r>
      <w:r>
        <w:t>队</w:t>
      </w:r>
      <w:r>
        <w:rPr>
          <w:spacing w:val="-3"/>
        </w:rPr>
        <w:t>须</w:t>
      </w:r>
      <w:r>
        <w:t>为</w:t>
      </w:r>
      <w:r>
        <w:rPr>
          <w:spacing w:val="-3"/>
        </w:rPr>
        <w:t>校级</w:t>
      </w:r>
      <w:r>
        <w:t>研究</w:t>
      </w:r>
      <w:r>
        <w:rPr>
          <w:spacing w:val="-3"/>
        </w:rPr>
        <w:t>生</w:t>
      </w:r>
      <w:r>
        <w:t>社</w:t>
      </w:r>
      <w:r>
        <w:rPr>
          <w:spacing w:val="-3"/>
        </w:rPr>
        <w:t>会</w:t>
      </w:r>
      <w:r>
        <w:t>实</w:t>
      </w:r>
      <w:r>
        <w:rPr>
          <w:spacing w:val="-3"/>
        </w:rPr>
        <w:t>践</w:t>
      </w:r>
      <w:r>
        <w:t>团</w:t>
      </w:r>
      <w:r>
        <w:rPr>
          <w:spacing w:val="-3"/>
        </w:rPr>
        <w:t>队。</w:t>
      </w:r>
      <w:r>
        <w:t xml:space="preserve"> </w:t>
      </w:r>
    </w:p>
    <w:p>
      <w:pPr>
        <w:pStyle w:val="8"/>
        <w:numPr>
          <w:ilvl w:val="0"/>
          <w:numId w:val="9"/>
        </w:numPr>
        <w:tabs>
          <w:tab w:val="left" w:pos="1152"/>
        </w:tabs>
        <w:spacing w:before="0" w:after="0" w:line="267" w:lineRule="exact"/>
        <w:ind w:left="1151" w:right="0" w:hanging="319"/>
        <w:jc w:val="left"/>
        <w:rPr>
          <w:sz w:val="21"/>
        </w:rPr>
      </w:pPr>
      <w:r>
        <w:rPr>
          <w:spacing w:val="-3"/>
          <w:sz w:val="21"/>
        </w:rPr>
        <w:t>社会实践项目具有连续性、创新性。</w:t>
      </w:r>
      <w:r>
        <w:rPr>
          <w:sz w:val="21"/>
        </w:rPr>
        <w:t xml:space="preserve"> </w:t>
      </w:r>
    </w:p>
    <w:p>
      <w:pPr>
        <w:pStyle w:val="8"/>
        <w:numPr>
          <w:ilvl w:val="0"/>
          <w:numId w:val="9"/>
        </w:numPr>
        <w:tabs>
          <w:tab w:val="left" w:pos="1152"/>
        </w:tabs>
        <w:spacing w:before="132" w:after="0" w:line="240" w:lineRule="auto"/>
        <w:ind w:left="1151" w:right="0" w:hanging="319"/>
        <w:jc w:val="left"/>
        <w:rPr>
          <w:sz w:val="21"/>
        </w:rPr>
      </w:pPr>
      <w:r>
        <w:rPr>
          <w:spacing w:val="-3"/>
          <w:sz w:val="21"/>
        </w:rPr>
        <w:t>社会实践成果显著。</w:t>
      </w:r>
      <w:r>
        <w:rPr>
          <w:sz w:val="21"/>
        </w:rPr>
        <w:t xml:space="preserve"> </w:t>
      </w:r>
    </w:p>
    <w:p>
      <w:pPr>
        <w:pStyle w:val="8"/>
        <w:numPr>
          <w:ilvl w:val="0"/>
          <w:numId w:val="9"/>
        </w:numPr>
        <w:tabs>
          <w:tab w:val="left" w:pos="1152"/>
        </w:tabs>
        <w:spacing w:before="131" w:after="0" w:line="240" w:lineRule="auto"/>
        <w:ind w:left="1151" w:right="0" w:hanging="319"/>
        <w:jc w:val="left"/>
        <w:rPr>
          <w:sz w:val="21"/>
        </w:rPr>
      </w:pPr>
      <w:r>
        <w:rPr>
          <w:spacing w:val="-3"/>
          <w:sz w:val="21"/>
        </w:rPr>
        <w:t>社会实践团队起到示范作用。</w:t>
      </w:r>
      <w:r>
        <w:rPr>
          <w:sz w:val="21"/>
        </w:rPr>
        <w:t xml:space="preserve"> </w:t>
      </w:r>
    </w:p>
    <w:p>
      <w:pPr>
        <w:pStyle w:val="5"/>
        <w:tabs>
          <w:tab w:val="left" w:pos="1675"/>
        </w:tabs>
        <w:spacing w:before="130"/>
        <w:ind w:left="833"/>
      </w:pPr>
      <w:r>
        <w:rPr>
          <w:rFonts w:hint="eastAsia" w:ascii="黑体" w:eastAsia="黑体"/>
        </w:rPr>
        <w:t>第八条</w:t>
      </w:r>
      <w:r>
        <w:rPr>
          <w:rFonts w:hint="eastAsia" w:ascii="黑体" w:eastAsia="黑体"/>
        </w:rPr>
        <w:tab/>
      </w:r>
      <w:r>
        <w:rPr>
          <w:spacing w:val="-3"/>
        </w:rPr>
        <w:t>优</w:t>
      </w:r>
      <w:r>
        <w:t>秀</w:t>
      </w:r>
      <w:r>
        <w:rPr>
          <w:spacing w:val="-3"/>
        </w:rPr>
        <w:t>研</w:t>
      </w:r>
      <w:r>
        <w:t>究</w:t>
      </w:r>
      <w:r>
        <w:rPr>
          <w:spacing w:val="-3"/>
        </w:rPr>
        <w:t>生</w:t>
      </w:r>
      <w:r>
        <w:t>导</w:t>
      </w:r>
      <w:r>
        <w:rPr>
          <w:spacing w:val="-3"/>
        </w:rPr>
        <w:t>学</w:t>
      </w:r>
      <w:r>
        <w:t>团队</w:t>
      </w:r>
      <w:r>
        <w:rPr>
          <w:spacing w:val="-3"/>
        </w:rPr>
        <w:t>须</w:t>
      </w:r>
      <w:r>
        <w:t>满</w:t>
      </w:r>
      <w:r>
        <w:rPr>
          <w:spacing w:val="-3"/>
        </w:rPr>
        <w:t>足</w:t>
      </w:r>
      <w:r>
        <w:t>以</w:t>
      </w:r>
      <w:r>
        <w:rPr>
          <w:spacing w:val="-3"/>
        </w:rPr>
        <w:t>下</w:t>
      </w:r>
      <w:r>
        <w:t>基</w:t>
      </w:r>
      <w:r>
        <w:rPr>
          <w:spacing w:val="-3"/>
        </w:rPr>
        <w:t>本</w:t>
      </w:r>
      <w:r>
        <w:t>条</w:t>
      </w:r>
      <w:r>
        <w:rPr>
          <w:spacing w:val="-3"/>
        </w:rPr>
        <w:t>件</w:t>
      </w:r>
      <w:r>
        <w:t xml:space="preserve">： </w:t>
      </w:r>
    </w:p>
    <w:p>
      <w:pPr>
        <w:pStyle w:val="5"/>
        <w:spacing w:before="132" w:line="357" w:lineRule="auto"/>
        <w:ind w:right="531" w:firstLine="420"/>
      </w:pPr>
      <w:r>
        <w:rPr>
          <w:spacing w:val="-6"/>
        </w:rPr>
        <w:t>在思想价值引领、导学关系处理、文化氛围营造、人才培养质量、校风学风建设、学</w:t>
      </w:r>
      <w:r>
        <w:rPr>
          <w:spacing w:val="-4"/>
        </w:rPr>
        <w:t xml:space="preserve">术创新成果等方面表现突出的优秀研究生导学团队。 </w:t>
      </w:r>
    </w:p>
    <w:p>
      <w:pPr>
        <w:pStyle w:val="5"/>
        <w:tabs>
          <w:tab w:val="left" w:pos="1675"/>
        </w:tabs>
        <w:spacing w:line="266" w:lineRule="exact"/>
        <w:ind w:left="833"/>
      </w:pPr>
      <w:r>
        <w:rPr>
          <w:rFonts w:hint="eastAsia" w:ascii="黑体" w:eastAsia="黑体"/>
        </w:rPr>
        <w:t>第九条</w:t>
      </w:r>
      <w:r>
        <w:rPr>
          <w:rFonts w:hint="eastAsia" w:ascii="黑体" w:eastAsia="黑体"/>
        </w:rPr>
        <w:tab/>
      </w:r>
      <w:r>
        <w:rPr>
          <w:spacing w:val="-3"/>
        </w:rPr>
        <w:t>研</w:t>
      </w:r>
      <w:r>
        <w:t>究</w:t>
      </w:r>
      <w:r>
        <w:rPr>
          <w:spacing w:val="-3"/>
        </w:rPr>
        <w:t>生</w:t>
      </w:r>
      <w:r>
        <w:t>科</w:t>
      </w:r>
      <w:r>
        <w:rPr>
          <w:spacing w:val="-3"/>
        </w:rPr>
        <w:t>技</w:t>
      </w:r>
      <w:r>
        <w:t>竞</w:t>
      </w:r>
      <w:r>
        <w:rPr>
          <w:spacing w:val="-3"/>
        </w:rPr>
        <w:t>赛</w:t>
      </w:r>
      <w:r>
        <w:t>优秀</w:t>
      </w:r>
      <w:r>
        <w:rPr>
          <w:spacing w:val="-3"/>
        </w:rPr>
        <w:t>团</w:t>
      </w:r>
      <w:r>
        <w:t>队</w:t>
      </w:r>
      <w:r>
        <w:rPr>
          <w:spacing w:val="-3"/>
        </w:rPr>
        <w:t>须</w:t>
      </w:r>
      <w:r>
        <w:t>满</w:t>
      </w:r>
      <w:r>
        <w:rPr>
          <w:spacing w:val="-3"/>
        </w:rPr>
        <w:t>足</w:t>
      </w:r>
      <w:r>
        <w:t>以</w:t>
      </w:r>
      <w:r>
        <w:rPr>
          <w:spacing w:val="-3"/>
        </w:rPr>
        <w:t>下</w:t>
      </w:r>
      <w:r>
        <w:t>基</w:t>
      </w:r>
      <w:r>
        <w:rPr>
          <w:spacing w:val="-3"/>
        </w:rPr>
        <w:t>本</w:t>
      </w:r>
      <w:r>
        <w:t>条件</w:t>
      </w:r>
      <w:r>
        <w:rPr>
          <w:spacing w:val="-3"/>
        </w:rPr>
        <w:t>：</w:t>
      </w:r>
      <w:r>
        <w:t xml:space="preserve"> </w:t>
      </w:r>
    </w:p>
    <w:p>
      <w:pPr>
        <w:pStyle w:val="5"/>
        <w:spacing w:before="132" w:line="357" w:lineRule="auto"/>
        <w:ind w:right="528" w:firstLine="420"/>
        <w:jc w:val="both"/>
      </w:pPr>
      <w:r>
        <w:rPr>
          <w:spacing w:val="-5"/>
        </w:rPr>
        <w:t>积极参加教育部组织的全国大学生 “挑战杯”、“互联网+”大学生创新创业大赛以</w:t>
      </w:r>
      <w:r>
        <w:rPr>
          <w:spacing w:val="-4"/>
          <w:w w:val="100"/>
        </w:rPr>
        <w:t>及由中国学位与研究生教育发展中心组织的“中国研究生创新实践系列大赛”，并获国家</w:t>
      </w:r>
      <w:r>
        <w:rPr>
          <w:spacing w:val="-4"/>
        </w:rPr>
        <w:t>级奖励。</w:t>
      </w:r>
      <w:r>
        <w:t xml:space="preserve"> </w:t>
      </w:r>
    </w:p>
    <w:p>
      <w:pPr>
        <w:pStyle w:val="5"/>
        <w:spacing w:line="357" w:lineRule="auto"/>
        <w:ind w:right="529" w:firstLine="420"/>
        <w:jc w:val="both"/>
      </w:pPr>
      <w:r>
        <w:rPr>
          <w:rFonts w:hint="eastAsia" w:ascii="黑体" w:eastAsia="黑体"/>
          <w:spacing w:val="9"/>
        </w:rPr>
        <w:t xml:space="preserve">第十条 </w:t>
      </w:r>
      <w:r>
        <w:rPr>
          <w:spacing w:val="-5"/>
        </w:rPr>
        <w:t>先进党组织评选以学校党委组织部通知为准。优秀团支部评选以学校团委通</w:t>
      </w:r>
      <w:r>
        <w:rPr>
          <w:spacing w:val="-4"/>
        </w:rPr>
        <w:t>知为准。研究生样板宿舍评选以研究生工作部通知为准。</w:t>
      </w:r>
      <w:r>
        <w:t xml:space="preserve"> </w:t>
      </w:r>
    </w:p>
    <w:p>
      <w:pPr>
        <w:pStyle w:val="5"/>
        <w:spacing w:before="3"/>
        <w:ind w:left="0"/>
        <w:rPr>
          <w:sz w:val="17"/>
        </w:rPr>
      </w:pPr>
    </w:p>
    <w:p>
      <w:pPr>
        <w:pStyle w:val="3"/>
        <w:tabs>
          <w:tab w:val="left" w:pos="1314"/>
        </w:tabs>
        <w:ind w:left="354"/>
      </w:pPr>
      <w:r>
        <w:t>第四章</w:t>
      </w:r>
      <w:r>
        <w:tab/>
      </w:r>
      <w:r>
        <w:t>研究生个人奖评选基本条件</w:t>
      </w:r>
    </w:p>
    <w:p>
      <w:pPr>
        <w:pStyle w:val="5"/>
        <w:spacing w:before="8"/>
        <w:ind w:left="0"/>
        <w:rPr>
          <w:rFonts w:ascii="黑体"/>
          <w:sz w:val="28"/>
        </w:rPr>
      </w:pPr>
    </w:p>
    <w:p>
      <w:pPr>
        <w:pStyle w:val="5"/>
        <w:tabs>
          <w:tab w:val="left" w:pos="1884"/>
        </w:tabs>
        <w:ind w:left="833"/>
      </w:pPr>
      <w:r>
        <w:rPr>
          <w:rFonts w:hint="eastAsia" w:ascii="黑体" w:eastAsia="黑体"/>
        </w:rPr>
        <w:t>第十</w:t>
      </w:r>
      <w:r>
        <w:rPr>
          <w:rFonts w:hint="eastAsia" w:ascii="黑体" w:eastAsia="黑体"/>
          <w:spacing w:val="-3"/>
        </w:rPr>
        <w:t>一</w:t>
      </w:r>
      <w:r>
        <w:rPr>
          <w:rFonts w:hint="eastAsia" w:ascii="黑体" w:eastAsia="黑体"/>
        </w:rPr>
        <w:t>条</w:t>
      </w:r>
      <w:r>
        <w:rPr>
          <w:rFonts w:hint="eastAsia" w:ascii="黑体" w:eastAsia="黑体"/>
        </w:rPr>
        <w:tab/>
      </w:r>
      <w:r>
        <w:t>申</w:t>
      </w:r>
      <w:r>
        <w:rPr>
          <w:spacing w:val="-3"/>
        </w:rPr>
        <w:t>请</w:t>
      </w:r>
      <w:r>
        <w:t>个</w:t>
      </w:r>
      <w:r>
        <w:rPr>
          <w:spacing w:val="-3"/>
        </w:rPr>
        <w:t>人</w:t>
      </w:r>
      <w:r>
        <w:t>奖</w:t>
      </w:r>
      <w:r>
        <w:rPr>
          <w:spacing w:val="-3"/>
        </w:rPr>
        <w:t>均</w:t>
      </w:r>
      <w:r>
        <w:t>须满</w:t>
      </w:r>
      <w:r>
        <w:rPr>
          <w:spacing w:val="-3"/>
        </w:rPr>
        <w:t>足</w:t>
      </w:r>
      <w:r>
        <w:t>以</w:t>
      </w:r>
      <w:r>
        <w:rPr>
          <w:spacing w:val="-3"/>
        </w:rPr>
        <w:t>下</w:t>
      </w:r>
      <w:r>
        <w:t>基</w:t>
      </w:r>
      <w:r>
        <w:rPr>
          <w:spacing w:val="-3"/>
        </w:rPr>
        <w:t>本</w:t>
      </w:r>
      <w:r>
        <w:t>条</w:t>
      </w:r>
      <w:r>
        <w:rPr>
          <w:spacing w:val="-3"/>
        </w:rPr>
        <w:t>件</w:t>
      </w:r>
      <w:r>
        <w:t xml:space="preserve">： </w:t>
      </w:r>
    </w:p>
    <w:p>
      <w:pPr>
        <w:pStyle w:val="8"/>
        <w:numPr>
          <w:ilvl w:val="0"/>
          <w:numId w:val="10"/>
        </w:numPr>
        <w:tabs>
          <w:tab w:val="left" w:pos="1152"/>
        </w:tabs>
        <w:spacing w:before="132" w:after="0" w:line="357" w:lineRule="auto"/>
        <w:ind w:left="413" w:right="528" w:firstLine="420"/>
        <w:jc w:val="left"/>
        <w:rPr>
          <w:sz w:val="21"/>
        </w:rPr>
      </w:pPr>
      <w:r>
        <w:rPr>
          <w:spacing w:val="-10"/>
          <w:sz w:val="21"/>
        </w:rPr>
        <w:t xml:space="preserve">拥护中国共产党的领导，热爱祖国，具有良好的思想品质、科学道德、心理素质 </w:t>
      </w:r>
      <w:r>
        <w:rPr>
          <w:spacing w:val="-3"/>
          <w:sz w:val="21"/>
        </w:rPr>
        <w:t>和行为习惯，自觉践行社会主义核心价值观。</w:t>
      </w:r>
      <w:r>
        <w:rPr>
          <w:sz w:val="21"/>
        </w:rPr>
        <w:t xml:space="preserve"> </w:t>
      </w:r>
    </w:p>
    <w:p>
      <w:pPr>
        <w:pStyle w:val="8"/>
        <w:numPr>
          <w:ilvl w:val="0"/>
          <w:numId w:val="10"/>
        </w:numPr>
        <w:tabs>
          <w:tab w:val="left" w:pos="1152"/>
        </w:tabs>
        <w:spacing w:before="0" w:after="0" w:line="357" w:lineRule="auto"/>
        <w:ind w:left="413" w:right="529" w:firstLine="420"/>
        <w:jc w:val="left"/>
        <w:rPr>
          <w:sz w:val="21"/>
        </w:rPr>
      </w:pPr>
      <w:r>
        <w:rPr>
          <w:spacing w:val="-7"/>
          <w:sz w:val="21"/>
        </w:rPr>
        <w:t xml:space="preserve">遵守国家法律法规和校规校纪，品行端正，评选当年 </w:t>
      </w:r>
      <w:r>
        <w:rPr>
          <w:sz w:val="21"/>
        </w:rPr>
        <w:t>8</w:t>
      </w:r>
      <w:r>
        <w:rPr>
          <w:spacing w:val="-31"/>
          <w:sz w:val="21"/>
        </w:rPr>
        <w:t xml:space="preserve"> 月 </w:t>
      </w:r>
      <w:r>
        <w:rPr>
          <w:sz w:val="21"/>
        </w:rPr>
        <w:t>31</w:t>
      </w:r>
      <w:r>
        <w:rPr>
          <w:spacing w:val="-8"/>
          <w:sz w:val="21"/>
        </w:rPr>
        <w:t xml:space="preserve"> 日前无违法违纪行为</w:t>
      </w:r>
      <w:r>
        <w:rPr>
          <w:spacing w:val="-5"/>
          <w:sz w:val="21"/>
        </w:rPr>
        <w:t>或处分已解除。</w:t>
      </w:r>
      <w:r>
        <w:rPr>
          <w:sz w:val="21"/>
        </w:rPr>
        <w:t xml:space="preserve"> </w:t>
      </w:r>
    </w:p>
    <w:p>
      <w:pPr>
        <w:pStyle w:val="8"/>
        <w:numPr>
          <w:ilvl w:val="0"/>
          <w:numId w:val="10"/>
        </w:numPr>
        <w:tabs>
          <w:tab w:val="left" w:pos="1152"/>
        </w:tabs>
        <w:spacing w:before="0" w:after="0" w:line="269" w:lineRule="exact"/>
        <w:ind w:left="1151" w:right="0" w:hanging="319"/>
        <w:jc w:val="left"/>
        <w:rPr>
          <w:sz w:val="21"/>
        </w:rPr>
      </w:pPr>
      <w:r>
        <w:rPr>
          <w:spacing w:val="-3"/>
          <w:sz w:val="21"/>
        </w:rPr>
        <w:t>积极参加体育锻炼，身心健康。</w:t>
      </w:r>
      <w:r>
        <w:rPr>
          <w:sz w:val="21"/>
        </w:rPr>
        <w:t xml:space="preserve"> </w:t>
      </w:r>
    </w:p>
    <w:p>
      <w:pPr>
        <w:pStyle w:val="8"/>
        <w:numPr>
          <w:ilvl w:val="0"/>
          <w:numId w:val="10"/>
        </w:numPr>
        <w:tabs>
          <w:tab w:val="left" w:pos="1152"/>
        </w:tabs>
        <w:spacing w:before="127" w:after="0" w:line="357" w:lineRule="auto"/>
        <w:ind w:left="413" w:right="528" w:firstLine="420"/>
        <w:jc w:val="left"/>
        <w:rPr>
          <w:sz w:val="21"/>
        </w:rPr>
      </w:pPr>
      <w:r>
        <w:rPr>
          <w:spacing w:val="-13"/>
          <w:sz w:val="21"/>
        </w:rPr>
        <w:t xml:space="preserve">学习勤奋、刻苦，科研工作严谨求实，有较强的诚信意识和良好的学术道德，积 </w:t>
      </w:r>
      <w:r>
        <w:rPr>
          <w:spacing w:val="-3"/>
          <w:sz w:val="21"/>
        </w:rPr>
        <w:t>极实践，勇于创新，成绩优良。</w:t>
      </w:r>
      <w:r>
        <w:rPr>
          <w:sz w:val="21"/>
        </w:rPr>
        <w:t xml:space="preserve"> </w:t>
      </w:r>
    </w:p>
    <w:p>
      <w:pPr>
        <w:pStyle w:val="8"/>
        <w:numPr>
          <w:ilvl w:val="0"/>
          <w:numId w:val="10"/>
        </w:numPr>
        <w:tabs>
          <w:tab w:val="left" w:pos="1152"/>
        </w:tabs>
        <w:spacing w:before="0" w:after="0" w:line="269" w:lineRule="exact"/>
        <w:ind w:left="1151" w:right="0" w:hanging="319"/>
        <w:jc w:val="left"/>
        <w:rPr>
          <w:sz w:val="21"/>
        </w:rPr>
      </w:pPr>
      <w:r>
        <w:rPr>
          <w:spacing w:val="-3"/>
          <w:sz w:val="21"/>
        </w:rPr>
        <w:t xml:space="preserve">学院综合素质评价良好。 </w:t>
      </w:r>
    </w:p>
    <w:p>
      <w:pPr>
        <w:spacing w:after="0" w:line="269" w:lineRule="exact"/>
        <w:jc w:val="left"/>
        <w:rPr>
          <w:sz w:val="21"/>
        </w:rPr>
        <w:sectPr>
          <w:pgSz w:w="10440" w:h="14750"/>
          <w:pgMar w:top="1400" w:right="597" w:bottom="1220" w:left="720" w:header="0" w:footer="1031" w:gutter="0"/>
          <w:cols w:space="720" w:num="1"/>
        </w:sectPr>
      </w:pPr>
    </w:p>
    <w:p>
      <w:pPr>
        <w:pStyle w:val="5"/>
        <w:spacing w:before="127"/>
        <w:ind w:left="816"/>
      </w:pPr>
      <w:r>
        <w:t xml:space="preserve">个人奖评选条件除应满足基本条件外，还须满足不同奖项的附加条件。 </w:t>
      </w:r>
    </w:p>
    <w:p>
      <w:pPr>
        <w:pStyle w:val="5"/>
        <w:tabs>
          <w:tab w:val="left" w:pos="1884"/>
        </w:tabs>
        <w:spacing w:before="132"/>
        <w:ind w:left="833"/>
      </w:pPr>
      <w:r>
        <w:rPr>
          <w:rFonts w:hint="eastAsia" w:ascii="黑体" w:eastAsia="黑体"/>
        </w:rPr>
        <w:t>第十</w:t>
      </w:r>
      <w:r>
        <w:rPr>
          <w:rFonts w:hint="eastAsia" w:ascii="黑体" w:eastAsia="黑体"/>
          <w:spacing w:val="-3"/>
        </w:rPr>
        <w:t>二</w:t>
      </w:r>
      <w:r>
        <w:rPr>
          <w:rFonts w:hint="eastAsia" w:ascii="黑体" w:eastAsia="黑体"/>
        </w:rPr>
        <w:t>条</w:t>
      </w:r>
      <w:r>
        <w:rPr>
          <w:rFonts w:hint="eastAsia" w:ascii="黑体" w:eastAsia="黑体"/>
        </w:rPr>
        <w:tab/>
      </w:r>
      <w:r>
        <w:t>三</w:t>
      </w:r>
      <w:r>
        <w:rPr>
          <w:spacing w:val="-3"/>
        </w:rPr>
        <w:t>好</w:t>
      </w:r>
      <w:r>
        <w:t>研</w:t>
      </w:r>
      <w:r>
        <w:rPr>
          <w:spacing w:val="-3"/>
        </w:rPr>
        <w:t>究</w:t>
      </w:r>
      <w:r>
        <w:t>生</w:t>
      </w:r>
      <w:r>
        <w:rPr>
          <w:spacing w:val="-3"/>
        </w:rPr>
        <w:t>须</w:t>
      </w:r>
      <w:r>
        <w:t>满足</w:t>
      </w:r>
      <w:r>
        <w:rPr>
          <w:spacing w:val="-3"/>
        </w:rPr>
        <w:t>以</w:t>
      </w:r>
      <w:r>
        <w:t>下</w:t>
      </w:r>
      <w:r>
        <w:rPr>
          <w:spacing w:val="-3"/>
        </w:rPr>
        <w:t>附</w:t>
      </w:r>
      <w:r>
        <w:t>加</w:t>
      </w:r>
      <w:r>
        <w:rPr>
          <w:spacing w:val="-3"/>
        </w:rPr>
        <w:t>条</w:t>
      </w:r>
      <w:r>
        <w:t xml:space="preserve">件： </w:t>
      </w:r>
    </w:p>
    <w:p>
      <w:pPr>
        <w:pStyle w:val="8"/>
        <w:numPr>
          <w:ilvl w:val="0"/>
          <w:numId w:val="11"/>
        </w:numPr>
        <w:tabs>
          <w:tab w:val="left" w:pos="1152"/>
        </w:tabs>
        <w:spacing w:before="131" w:after="0" w:line="355" w:lineRule="auto"/>
        <w:ind w:left="413" w:right="528" w:firstLine="420"/>
        <w:jc w:val="left"/>
        <w:rPr>
          <w:sz w:val="21"/>
        </w:rPr>
      </w:pPr>
      <w:r>
        <w:rPr>
          <w:spacing w:val="-9"/>
          <w:sz w:val="21"/>
        </w:rPr>
        <w:t xml:space="preserve">德智体美劳等方面全面发展，在各项集体活动中起带头作用，热心为同学服务， </w:t>
      </w:r>
      <w:r>
        <w:rPr>
          <w:spacing w:val="-3"/>
          <w:sz w:val="21"/>
        </w:rPr>
        <w:t>积极参加科技竞赛、社会实践等活动。</w:t>
      </w:r>
      <w:r>
        <w:rPr>
          <w:sz w:val="21"/>
        </w:rPr>
        <w:t xml:space="preserve"> </w:t>
      </w:r>
    </w:p>
    <w:p>
      <w:pPr>
        <w:pStyle w:val="8"/>
        <w:numPr>
          <w:ilvl w:val="0"/>
          <w:numId w:val="11"/>
        </w:numPr>
        <w:tabs>
          <w:tab w:val="left" w:pos="1046"/>
        </w:tabs>
        <w:spacing w:before="3" w:after="0" w:line="240" w:lineRule="auto"/>
        <w:ind w:left="1045" w:right="0" w:hanging="213"/>
        <w:jc w:val="left"/>
        <w:rPr>
          <w:sz w:val="21"/>
        </w:rPr>
      </w:pPr>
      <w:r>
        <w:rPr>
          <w:spacing w:val="-3"/>
          <w:sz w:val="21"/>
        </w:rPr>
        <w:t xml:space="preserve">课程学习阶段的研究生：按时修完培养计划中安排的课程，学习成绩优良。 </w:t>
      </w:r>
    </w:p>
    <w:p>
      <w:pPr>
        <w:pStyle w:val="8"/>
        <w:numPr>
          <w:ilvl w:val="0"/>
          <w:numId w:val="11"/>
        </w:numPr>
        <w:tabs>
          <w:tab w:val="left" w:pos="1152"/>
        </w:tabs>
        <w:spacing w:before="132" w:after="0" w:line="240" w:lineRule="auto"/>
        <w:ind w:left="1151" w:right="0" w:hanging="319"/>
        <w:jc w:val="left"/>
        <w:rPr>
          <w:sz w:val="21"/>
        </w:rPr>
      </w:pPr>
      <w:r>
        <w:rPr>
          <w:spacing w:val="-3"/>
          <w:sz w:val="21"/>
        </w:rPr>
        <w:t xml:space="preserve">进入论文撰写阶段的研究生：论文进度正常，科学研究成绩突出。 </w:t>
      </w:r>
    </w:p>
    <w:p>
      <w:pPr>
        <w:pStyle w:val="5"/>
        <w:spacing w:before="130" w:line="357" w:lineRule="auto"/>
        <w:ind w:right="529" w:firstLine="420"/>
      </w:pPr>
      <w:r>
        <w:rPr>
          <w:spacing w:val="-6"/>
        </w:rPr>
        <w:t>注：硕博连读博士研究生在取得博士学籍之前参加硕士生评选，取得博士生学籍之后</w:t>
      </w:r>
      <w:r>
        <w:rPr>
          <w:spacing w:val="-4"/>
        </w:rPr>
        <w:t>参加博士生评选；直接攻读博士学位研究生按照博士参评，各学院制定具体参评比例。</w:t>
      </w:r>
      <w:r>
        <w:t xml:space="preserve"> </w:t>
      </w:r>
    </w:p>
    <w:p>
      <w:pPr>
        <w:pStyle w:val="5"/>
        <w:tabs>
          <w:tab w:val="left" w:pos="1884"/>
        </w:tabs>
        <w:spacing w:line="269" w:lineRule="exact"/>
        <w:ind w:left="833"/>
      </w:pPr>
      <w:r>
        <w:rPr>
          <w:rFonts w:hint="eastAsia" w:ascii="黑体" w:eastAsia="黑体"/>
        </w:rPr>
        <w:t>第十</w:t>
      </w:r>
      <w:r>
        <w:rPr>
          <w:rFonts w:hint="eastAsia" w:ascii="黑体" w:eastAsia="黑体"/>
          <w:spacing w:val="-3"/>
        </w:rPr>
        <w:t>三</w:t>
      </w:r>
      <w:r>
        <w:rPr>
          <w:rFonts w:hint="eastAsia" w:ascii="黑体" w:eastAsia="黑体"/>
        </w:rPr>
        <w:t>条</w:t>
      </w:r>
      <w:r>
        <w:rPr>
          <w:rFonts w:hint="eastAsia" w:ascii="黑体" w:eastAsia="黑体"/>
        </w:rPr>
        <w:tab/>
      </w:r>
      <w:r>
        <w:t>优</w:t>
      </w:r>
      <w:r>
        <w:rPr>
          <w:spacing w:val="-3"/>
        </w:rPr>
        <w:t>秀</w:t>
      </w:r>
      <w:r>
        <w:t>研</w:t>
      </w:r>
      <w:r>
        <w:rPr>
          <w:spacing w:val="-3"/>
        </w:rPr>
        <w:t>究</w:t>
      </w:r>
      <w:r>
        <w:t>生</w:t>
      </w:r>
      <w:r>
        <w:rPr>
          <w:spacing w:val="-3"/>
        </w:rPr>
        <w:t>干</w:t>
      </w:r>
      <w:r>
        <w:t>部、</w:t>
      </w:r>
      <w:r>
        <w:rPr>
          <w:spacing w:val="-3"/>
        </w:rPr>
        <w:t>社</w:t>
      </w:r>
      <w:r>
        <w:t>会</w:t>
      </w:r>
      <w:r>
        <w:rPr>
          <w:spacing w:val="-3"/>
        </w:rPr>
        <w:t>工</w:t>
      </w:r>
      <w:r>
        <w:t>作</w:t>
      </w:r>
      <w:r>
        <w:rPr>
          <w:spacing w:val="-3"/>
        </w:rPr>
        <w:t>优</w:t>
      </w:r>
      <w:r>
        <w:t>秀</w:t>
      </w:r>
      <w:r>
        <w:rPr>
          <w:spacing w:val="-3"/>
        </w:rPr>
        <w:t>奖</w:t>
      </w:r>
      <w:r>
        <w:t>学</w:t>
      </w:r>
      <w:r>
        <w:rPr>
          <w:spacing w:val="-3"/>
        </w:rPr>
        <w:t>金</w:t>
      </w:r>
      <w:r>
        <w:t>须满</w:t>
      </w:r>
      <w:r>
        <w:rPr>
          <w:spacing w:val="-3"/>
        </w:rPr>
        <w:t>足</w:t>
      </w:r>
      <w:r>
        <w:t>以</w:t>
      </w:r>
      <w:r>
        <w:rPr>
          <w:spacing w:val="-3"/>
        </w:rPr>
        <w:t>下</w:t>
      </w:r>
      <w:r>
        <w:t>附</w:t>
      </w:r>
      <w:r>
        <w:rPr>
          <w:spacing w:val="-3"/>
        </w:rPr>
        <w:t>加</w:t>
      </w:r>
      <w:r>
        <w:t>条</w:t>
      </w:r>
      <w:r>
        <w:rPr>
          <w:spacing w:val="-3"/>
        </w:rPr>
        <w:t>件：</w:t>
      </w:r>
      <w:r>
        <w:t xml:space="preserve"> </w:t>
      </w:r>
    </w:p>
    <w:p>
      <w:pPr>
        <w:pStyle w:val="8"/>
        <w:numPr>
          <w:ilvl w:val="0"/>
          <w:numId w:val="12"/>
        </w:numPr>
        <w:tabs>
          <w:tab w:val="left" w:pos="1152"/>
        </w:tabs>
        <w:spacing w:before="129" w:after="0" w:line="357" w:lineRule="auto"/>
        <w:ind w:left="413" w:right="528" w:firstLine="420"/>
        <w:jc w:val="both"/>
        <w:rPr>
          <w:sz w:val="21"/>
        </w:rPr>
      </w:pPr>
      <w:r>
        <w:rPr>
          <w:spacing w:val="-12"/>
          <w:sz w:val="21"/>
        </w:rPr>
        <w:t>承担党、团支部支委、班级班委、校院两级研究生会、三委会</w:t>
      </w:r>
      <w:r>
        <w:rPr>
          <w:sz w:val="21"/>
        </w:rPr>
        <w:t>（</w:t>
      </w:r>
      <w:r>
        <w:rPr>
          <w:spacing w:val="-3"/>
          <w:sz w:val="21"/>
        </w:rPr>
        <w:t>研究生公寓文化建</w:t>
      </w:r>
      <w:r>
        <w:rPr>
          <w:spacing w:val="-12"/>
          <w:sz w:val="21"/>
        </w:rPr>
        <w:t>设委员会，研究生伙食建设委员会，研究生网络文化建设委员会</w:t>
      </w:r>
      <w:r>
        <w:rPr>
          <w:spacing w:val="-108"/>
          <w:sz w:val="21"/>
        </w:rPr>
        <w:t>）</w:t>
      </w:r>
      <w:r>
        <w:rPr>
          <w:spacing w:val="-8"/>
          <w:sz w:val="21"/>
        </w:rPr>
        <w:t>、兼职辅导员及研究生社</w:t>
      </w:r>
      <w:r>
        <w:rPr>
          <w:spacing w:val="-19"/>
          <w:sz w:val="21"/>
        </w:rPr>
        <w:t xml:space="preserve">团等社会工作，任期满一年，认真履行工作职责，热心为同学服务，在同学中有较高威信， </w:t>
      </w:r>
      <w:r>
        <w:rPr>
          <w:spacing w:val="-8"/>
          <w:sz w:val="21"/>
        </w:rPr>
        <w:t>工作成绩突出，为学校、学院、党支部及班级做出贡献。可适当向党支部干部倾斜。</w:t>
      </w:r>
      <w:r>
        <w:rPr>
          <w:sz w:val="21"/>
        </w:rPr>
        <w:t xml:space="preserve"> </w:t>
      </w:r>
    </w:p>
    <w:p>
      <w:pPr>
        <w:pStyle w:val="8"/>
        <w:numPr>
          <w:ilvl w:val="0"/>
          <w:numId w:val="12"/>
        </w:numPr>
        <w:tabs>
          <w:tab w:val="left" w:pos="1152"/>
        </w:tabs>
        <w:spacing w:before="0" w:after="0" w:line="267" w:lineRule="exact"/>
        <w:ind w:left="1151" w:right="0" w:hanging="319"/>
        <w:jc w:val="left"/>
        <w:rPr>
          <w:sz w:val="21"/>
        </w:rPr>
      </w:pPr>
      <w:r>
        <w:rPr>
          <w:spacing w:val="-3"/>
          <w:sz w:val="21"/>
        </w:rPr>
        <w:t>学习成绩良好，本学年课程平均加权成绩合格，科研能力较强。</w:t>
      </w:r>
      <w:r>
        <w:rPr>
          <w:sz w:val="21"/>
        </w:rPr>
        <w:t xml:space="preserve"> </w:t>
      </w:r>
    </w:p>
    <w:p>
      <w:pPr>
        <w:pStyle w:val="8"/>
        <w:numPr>
          <w:ilvl w:val="0"/>
          <w:numId w:val="12"/>
        </w:numPr>
        <w:tabs>
          <w:tab w:val="left" w:pos="1046"/>
        </w:tabs>
        <w:spacing w:before="132" w:after="0" w:line="240" w:lineRule="auto"/>
        <w:ind w:left="1045" w:right="0" w:hanging="213"/>
        <w:jc w:val="left"/>
        <w:rPr>
          <w:sz w:val="21"/>
        </w:rPr>
      </w:pPr>
      <w:r>
        <w:rPr>
          <w:spacing w:val="-3"/>
          <w:sz w:val="21"/>
        </w:rPr>
        <w:t xml:space="preserve">社会工作优秀奖学金获得者需获得校级优秀研究生干部荣誉称号。 </w:t>
      </w:r>
    </w:p>
    <w:p>
      <w:pPr>
        <w:pStyle w:val="5"/>
        <w:tabs>
          <w:tab w:val="left" w:pos="1884"/>
        </w:tabs>
        <w:spacing w:before="129" w:line="357" w:lineRule="auto"/>
        <w:ind w:left="833" w:right="605"/>
      </w:pPr>
      <w:r>
        <w:rPr>
          <w:rFonts w:hint="eastAsia" w:ascii="黑体" w:eastAsia="黑体"/>
        </w:rPr>
        <w:t>第十</w:t>
      </w:r>
      <w:r>
        <w:rPr>
          <w:rFonts w:hint="eastAsia" w:ascii="黑体" w:eastAsia="黑体"/>
          <w:spacing w:val="-3"/>
        </w:rPr>
        <w:t>四</w:t>
      </w:r>
      <w:r>
        <w:rPr>
          <w:rFonts w:hint="eastAsia" w:ascii="黑体" w:eastAsia="黑体"/>
        </w:rPr>
        <w:t>条</w:t>
      </w:r>
      <w:r>
        <w:rPr>
          <w:rFonts w:hint="eastAsia" w:ascii="黑体" w:eastAsia="黑体"/>
        </w:rPr>
        <w:tab/>
      </w:r>
      <w:r>
        <w:t>研</w:t>
      </w:r>
      <w:r>
        <w:rPr>
          <w:spacing w:val="-3"/>
        </w:rPr>
        <w:t>究</w:t>
      </w:r>
      <w:r>
        <w:t>生</w:t>
      </w:r>
      <w:r>
        <w:rPr>
          <w:spacing w:val="-3"/>
        </w:rPr>
        <w:t>社</w:t>
      </w:r>
      <w:r>
        <w:t>会</w:t>
      </w:r>
      <w:r>
        <w:rPr>
          <w:spacing w:val="-3"/>
        </w:rPr>
        <w:t>服</w:t>
      </w:r>
      <w:r>
        <w:t>务优</w:t>
      </w:r>
      <w:r>
        <w:rPr>
          <w:spacing w:val="-3"/>
        </w:rPr>
        <w:t>秀</w:t>
      </w:r>
      <w:r>
        <w:t>个</w:t>
      </w:r>
      <w:r>
        <w:rPr>
          <w:spacing w:val="-3"/>
        </w:rPr>
        <w:t>人</w:t>
      </w:r>
      <w:r>
        <w:t>、</w:t>
      </w:r>
      <w:r>
        <w:rPr>
          <w:spacing w:val="-3"/>
        </w:rPr>
        <w:t>社</w:t>
      </w:r>
      <w:r>
        <w:t>会</w:t>
      </w:r>
      <w:r>
        <w:rPr>
          <w:spacing w:val="-3"/>
        </w:rPr>
        <w:t>服</w:t>
      </w:r>
      <w:r>
        <w:t>务</w:t>
      </w:r>
      <w:r>
        <w:rPr>
          <w:spacing w:val="-3"/>
        </w:rPr>
        <w:t>优</w:t>
      </w:r>
      <w:r>
        <w:t>秀奖</w:t>
      </w:r>
      <w:r>
        <w:rPr>
          <w:spacing w:val="-3"/>
        </w:rPr>
        <w:t>学</w:t>
      </w:r>
      <w:r>
        <w:t>金</w:t>
      </w:r>
      <w:r>
        <w:rPr>
          <w:spacing w:val="-3"/>
        </w:rPr>
        <w:t>须</w:t>
      </w:r>
      <w:r>
        <w:t>满</w:t>
      </w:r>
      <w:r>
        <w:rPr>
          <w:spacing w:val="-3"/>
        </w:rPr>
        <w:t>足</w:t>
      </w:r>
      <w:r>
        <w:t>以</w:t>
      </w:r>
      <w:r>
        <w:rPr>
          <w:spacing w:val="-3"/>
        </w:rPr>
        <w:t>下</w:t>
      </w:r>
      <w:r>
        <w:t>附</w:t>
      </w:r>
      <w:r>
        <w:rPr>
          <w:spacing w:val="-3"/>
        </w:rPr>
        <w:t>加</w:t>
      </w:r>
      <w:r>
        <w:t>条件</w:t>
      </w:r>
      <w:r>
        <w:rPr>
          <w:spacing w:val="-3"/>
        </w:rPr>
        <w:t xml:space="preserve">： </w:t>
      </w:r>
      <w:r>
        <w:t>1．</w:t>
      </w:r>
      <w:r>
        <w:rPr>
          <w:spacing w:val="-3"/>
        </w:rPr>
        <w:t>积</w:t>
      </w:r>
      <w:r>
        <w:t>极</w:t>
      </w:r>
      <w:r>
        <w:rPr>
          <w:spacing w:val="-3"/>
        </w:rPr>
        <w:t>参</w:t>
      </w:r>
      <w:r>
        <w:t>加</w:t>
      </w:r>
      <w:r>
        <w:rPr>
          <w:spacing w:val="-3"/>
        </w:rPr>
        <w:t>校</w:t>
      </w:r>
      <w:r>
        <w:t>级</w:t>
      </w:r>
      <w:r>
        <w:rPr>
          <w:spacing w:val="-3"/>
        </w:rPr>
        <w:t>社</w:t>
      </w:r>
      <w:r>
        <w:t>会</w:t>
      </w:r>
      <w:r>
        <w:rPr>
          <w:spacing w:val="-3"/>
        </w:rPr>
        <w:t>实践</w:t>
      </w:r>
      <w:r>
        <w:t>项目</w:t>
      </w:r>
      <w:r>
        <w:rPr>
          <w:spacing w:val="-3"/>
        </w:rPr>
        <w:t>或</w:t>
      </w:r>
      <w:r>
        <w:t>者</w:t>
      </w:r>
      <w:r>
        <w:rPr>
          <w:spacing w:val="-3"/>
        </w:rPr>
        <w:t>各</w:t>
      </w:r>
      <w:r>
        <w:t>项</w:t>
      </w:r>
      <w:r>
        <w:rPr>
          <w:spacing w:val="-3"/>
        </w:rPr>
        <w:t>社</w:t>
      </w:r>
      <w:r>
        <w:t>会</w:t>
      </w:r>
      <w:r>
        <w:rPr>
          <w:spacing w:val="-3"/>
        </w:rPr>
        <w:t>服</w:t>
      </w:r>
      <w:r>
        <w:t>务</w:t>
      </w:r>
      <w:r>
        <w:rPr>
          <w:spacing w:val="-3"/>
        </w:rPr>
        <w:t>及</w:t>
      </w:r>
      <w:r>
        <w:t>公益</w:t>
      </w:r>
      <w:r>
        <w:rPr>
          <w:spacing w:val="-3"/>
        </w:rPr>
        <w:t>事</w:t>
      </w:r>
      <w:r>
        <w:t>业</w:t>
      </w:r>
      <w:r>
        <w:rPr>
          <w:spacing w:val="-3"/>
        </w:rPr>
        <w:t>表</w:t>
      </w:r>
      <w:r>
        <w:t>现</w:t>
      </w:r>
      <w:r>
        <w:rPr>
          <w:spacing w:val="-3"/>
        </w:rPr>
        <w:t>优</w:t>
      </w:r>
      <w:r>
        <w:t>秀</w:t>
      </w:r>
      <w:r>
        <w:rPr>
          <w:spacing w:val="-3"/>
        </w:rPr>
        <w:t>者。</w:t>
      </w:r>
      <w:r>
        <w:t xml:space="preserve"> </w:t>
      </w:r>
    </w:p>
    <w:p>
      <w:pPr>
        <w:pStyle w:val="8"/>
        <w:numPr>
          <w:ilvl w:val="0"/>
          <w:numId w:val="13"/>
        </w:numPr>
        <w:tabs>
          <w:tab w:val="left" w:pos="1152"/>
        </w:tabs>
        <w:spacing w:before="0" w:after="0" w:line="269" w:lineRule="exact"/>
        <w:ind w:left="1151" w:right="0" w:hanging="319"/>
        <w:jc w:val="left"/>
        <w:rPr>
          <w:sz w:val="21"/>
        </w:rPr>
      </w:pPr>
      <w:r>
        <w:rPr>
          <w:spacing w:val="-3"/>
          <w:sz w:val="21"/>
        </w:rPr>
        <w:t>在社会实践团队中具有团队意识和社会责任感，起到了模范带头作用。</w:t>
      </w:r>
      <w:r>
        <w:rPr>
          <w:sz w:val="21"/>
        </w:rPr>
        <w:t xml:space="preserve"> </w:t>
      </w:r>
    </w:p>
    <w:p>
      <w:pPr>
        <w:pStyle w:val="8"/>
        <w:numPr>
          <w:ilvl w:val="0"/>
          <w:numId w:val="13"/>
        </w:numPr>
        <w:tabs>
          <w:tab w:val="left" w:pos="1152"/>
        </w:tabs>
        <w:spacing w:before="130" w:after="0" w:line="357" w:lineRule="auto"/>
        <w:ind w:left="413" w:right="529" w:firstLine="420"/>
        <w:jc w:val="left"/>
        <w:rPr>
          <w:sz w:val="21"/>
        </w:rPr>
      </w:pPr>
      <w:r>
        <w:rPr>
          <w:spacing w:val="-9"/>
          <w:sz w:val="21"/>
        </w:rPr>
        <w:t xml:space="preserve">通过社会服务活动为基层、为群众解决了实际问题，做出了贡献，取得了一定的 </w:t>
      </w:r>
      <w:r>
        <w:rPr>
          <w:spacing w:val="-1"/>
          <w:sz w:val="21"/>
        </w:rPr>
        <w:t>成果。</w:t>
      </w:r>
      <w:r>
        <w:rPr>
          <w:sz w:val="21"/>
        </w:rPr>
        <w:t xml:space="preserve"> </w:t>
      </w:r>
    </w:p>
    <w:p>
      <w:pPr>
        <w:pStyle w:val="8"/>
        <w:numPr>
          <w:ilvl w:val="0"/>
          <w:numId w:val="13"/>
        </w:numPr>
        <w:tabs>
          <w:tab w:val="left" w:pos="1152"/>
        </w:tabs>
        <w:spacing w:before="0" w:after="0" w:line="240" w:lineRule="auto"/>
        <w:ind w:left="1151" w:right="0" w:hanging="319"/>
        <w:jc w:val="left"/>
        <w:rPr>
          <w:sz w:val="21"/>
        </w:rPr>
      </w:pPr>
      <w:r>
        <w:rPr>
          <w:spacing w:val="-3"/>
          <w:sz w:val="21"/>
        </w:rPr>
        <w:t xml:space="preserve">社会服务优秀奖学金获得者需同时获评校级研究生社会服务优秀个人。 </w:t>
      </w:r>
    </w:p>
    <w:p>
      <w:pPr>
        <w:pStyle w:val="5"/>
        <w:tabs>
          <w:tab w:val="left" w:pos="1884"/>
        </w:tabs>
        <w:spacing w:before="129"/>
        <w:ind w:left="833"/>
      </w:pPr>
      <w:r>
        <w:rPr>
          <w:rFonts w:hint="eastAsia" w:ascii="黑体" w:eastAsia="黑体"/>
        </w:rPr>
        <w:t>第十</w:t>
      </w:r>
      <w:r>
        <w:rPr>
          <w:rFonts w:hint="eastAsia" w:ascii="黑体" w:eastAsia="黑体"/>
          <w:spacing w:val="-3"/>
        </w:rPr>
        <w:t>五</w:t>
      </w:r>
      <w:r>
        <w:rPr>
          <w:rFonts w:hint="eastAsia" w:ascii="黑体" w:eastAsia="黑体"/>
        </w:rPr>
        <w:t>条</w:t>
      </w:r>
      <w:r>
        <w:rPr>
          <w:rFonts w:hint="eastAsia" w:ascii="黑体" w:eastAsia="黑体"/>
        </w:rPr>
        <w:tab/>
      </w:r>
      <w:r>
        <w:t>研</w:t>
      </w:r>
      <w:r>
        <w:rPr>
          <w:spacing w:val="-3"/>
        </w:rPr>
        <w:t>究</w:t>
      </w:r>
      <w:r>
        <w:t>生</w:t>
      </w:r>
      <w:r>
        <w:rPr>
          <w:spacing w:val="-3"/>
        </w:rPr>
        <w:t>自</w:t>
      </w:r>
      <w:r>
        <w:t>强</w:t>
      </w:r>
      <w:r>
        <w:rPr>
          <w:spacing w:val="-3"/>
        </w:rPr>
        <w:t>之</w:t>
      </w:r>
      <w:r>
        <w:t>星奖</w:t>
      </w:r>
      <w:r>
        <w:rPr>
          <w:spacing w:val="-3"/>
        </w:rPr>
        <w:t>学</w:t>
      </w:r>
      <w:r>
        <w:t>金</w:t>
      </w:r>
      <w:r>
        <w:rPr>
          <w:spacing w:val="-3"/>
        </w:rPr>
        <w:t>须</w:t>
      </w:r>
      <w:r>
        <w:t>满</w:t>
      </w:r>
      <w:r>
        <w:rPr>
          <w:spacing w:val="-3"/>
        </w:rPr>
        <w:t>足</w:t>
      </w:r>
      <w:r>
        <w:t>以</w:t>
      </w:r>
      <w:r>
        <w:rPr>
          <w:spacing w:val="-3"/>
        </w:rPr>
        <w:t>下</w:t>
      </w:r>
      <w:r>
        <w:t>附</w:t>
      </w:r>
      <w:r>
        <w:rPr>
          <w:spacing w:val="-3"/>
        </w:rPr>
        <w:t>加</w:t>
      </w:r>
      <w:r>
        <w:t>条件</w:t>
      </w:r>
      <w:r>
        <w:rPr>
          <w:spacing w:val="-3"/>
        </w:rPr>
        <w:t>：</w:t>
      </w:r>
      <w:r>
        <w:t xml:space="preserve"> </w:t>
      </w:r>
    </w:p>
    <w:p>
      <w:pPr>
        <w:pStyle w:val="5"/>
        <w:spacing w:before="132" w:line="357" w:lineRule="auto"/>
        <w:ind w:right="529" w:firstLine="420"/>
      </w:pPr>
      <w:r>
        <w:rPr>
          <w:spacing w:val="-8"/>
        </w:rPr>
        <w:t>在学校组织的“自强之星”评选工作中获得“自强之星”或者“自强之星”提名奖荣</w:t>
      </w:r>
      <w:r>
        <w:rPr>
          <w:spacing w:val="-5"/>
        </w:rPr>
        <w:t>誉称号的研究生个人。</w:t>
      </w:r>
      <w:r>
        <w:t xml:space="preserve"> </w:t>
      </w:r>
    </w:p>
    <w:p>
      <w:pPr>
        <w:pStyle w:val="5"/>
        <w:tabs>
          <w:tab w:val="left" w:pos="1884"/>
        </w:tabs>
        <w:spacing w:line="266" w:lineRule="exact"/>
        <w:ind w:left="833"/>
      </w:pPr>
      <w:r>
        <w:rPr>
          <w:rFonts w:hint="eastAsia" w:ascii="黑体" w:eastAsia="黑体"/>
        </w:rPr>
        <w:t>第十</w:t>
      </w:r>
      <w:r>
        <w:rPr>
          <w:rFonts w:hint="eastAsia" w:ascii="黑体" w:eastAsia="黑体"/>
          <w:spacing w:val="-3"/>
        </w:rPr>
        <w:t>六</w:t>
      </w:r>
      <w:r>
        <w:rPr>
          <w:rFonts w:hint="eastAsia" w:ascii="黑体" w:eastAsia="黑体"/>
        </w:rPr>
        <w:t>条</w:t>
      </w:r>
      <w:r>
        <w:rPr>
          <w:rFonts w:hint="eastAsia" w:ascii="黑体" w:eastAsia="黑体"/>
        </w:rPr>
        <w:tab/>
      </w:r>
      <w:r>
        <w:t>研</w:t>
      </w:r>
      <w:r>
        <w:rPr>
          <w:spacing w:val="-3"/>
        </w:rPr>
        <w:t>究</w:t>
      </w:r>
      <w:r>
        <w:t>生</w:t>
      </w:r>
      <w:r>
        <w:rPr>
          <w:spacing w:val="-3"/>
        </w:rPr>
        <w:t>道</w:t>
      </w:r>
      <w:r>
        <w:t>德</w:t>
      </w:r>
      <w:r>
        <w:rPr>
          <w:spacing w:val="-3"/>
        </w:rPr>
        <w:t>之</w:t>
      </w:r>
      <w:r>
        <w:t>星奖</w:t>
      </w:r>
      <w:r>
        <w:rPr>
          <w:spacing w:val="-3"/>
        </w:rPr>
        <w:t>学</w:t>
      </w:r>
      <w:r>
        <w:t>金</w:t>
      </w:r>
      <w:r>
        <w:rPr>
          <w:spacing w:val="-3"/>
        </w:rPr>
        <w:t>须</w:t>
      </w:r>
      <w:r>
        <w:t>满</w:t>
      </w:r>
      <w:r>
        <w:rPr>
          <w:spacing w:val="-3"/>
        </w:rPr>
        <w:t>足</w:t>
      </w:r>
      <w:r>
        <w:t>以</w:t>
      </w:r>
      <w:r>
        <w:rPr>
          <w:spacing w:val="-3"/>
        </w:rPr>
        <w:t>下</w:t>
      </w:r>
      <w:r>
        <w:t>附</w:t>
      </w:r>
      <w:r>
        <w:rPr>
          <w:spacing w:val="-3"/>
        </w:rPr>
        <w:t>加</w:t>
      </w:r>
      <w:r>
        <w:t>条件</w:t>
      </w:r>
      <w:r>
        <w:rPr>
          <w:spacing w:val="-3"/>
        </w:rPr>
        <w:t>：</w:t>
      </w:r>
      <w:r>
        <w:t xml:space="preserve"> </w:t>
      </w:r>
    </w:p>
    <w:p>
      <w:pPr>
        <w:pStyle w:val="5"/>
        <w:spacing w:before="132" w:line="357" w:lineRule="auto"/>
        <w:ind w:right="529" w:firstLine="420"/>
      </w:pPr>
      <w:r>
        <w:rPr>
          <w:spacing w:val="-7"/>
        </w:rPr>
        <w:t>模范践行社会主义核心价值观，包括但不限于在爱国奉献、热心助人、见义勇为、诚</w:t>
      </w:r>
      <w:r>
        <w:rPr>
          <w:spacing w:val="-5"/>
        </w:rPr>
        <w:t>实守信、孝老敬老等方面有突出事迹或成就的优秀研究生个人。</w:t>
      </w:r>
      <w:r>
        <w:t xml:space="preserve"> </w:t>
      </w:r>
    </w:p>
    <w:p>
      <w:pPr>
        <w:pStyle w:val="5"/>
        <w:tabs>
          <w:tab w:val="left" w:pos="1884"/>
        </w:tabs>
        <w:spacing w:line="267" w:lineRule="exact"/>
        <w:ind w:left="833"/>
      </w:pPr>
      <w:r>
        <w:rPr>
          <w:rFonts w:hint="eastAsia" w:ascii="黑体" w:eastAsia="黑体"/>
        </w:rPr>
        <w:t>第十</w:t>
      </w:r>
      <w:r>
        <w:rPr>
          <w:rFonts w:hint="eastAsia" w:ascii="黑体" w:eastAsia="黑体"/>
          <w:spacing w:val="-3"/>
        </w:rPr>
        <w:t>七</w:t>
      </w:r>
      <w:r>
        <w:rPr>
          <w:rFonts w:hint="eastAsia" w:ascii="黑体" w:eastAsia="黑体"/>
        </w:rPr>
        <w:t>条</w:t>
      </w:r>
      <w:r>
        <w:rPr>
          <w:rFonts w:hint="eastAsia" w:ascii="黑体" w:eastAsia="黑体"/>
        </w:rPr>
        <w:tab/>
      </w:r>
      <w:r>
        <w:t>研</w:t>
      </w:r>
      <w:r>
        <w:rPr>
          <w:spacing w:val="-3"/>
        </w:rPr>
        <w:t>究</w:t>
      </w:r>
      <w:r>
        <w:t>生</w:t>
      </w:r>
      <w:r>
        <w:rPr>
          <w:spacing w:val="-3"/>
        </w:rPr>
        <w:t>文</w:t>
      </w:r>
      <w:r>
        <w:t>体</w:t>
      </w:r>
      <w:r>
        <w:rPr>
          <w:spacing w:val="-3"/>
        </w:rPr>
        <w:t>优</w:t>
      </w:r>
      <w:r>
        <w:t>秀奖</w:t>
      </w:r>
      <w:r>
        <w:rPr>
          <w:spacing w:val="-3"/>
        </w:rPr>
        <w:t>学</w:t>
      </w:r>
      <w:r>
        <w:t>金</w:t>
      </w:r>
      <w:r>
        <w:rPr>
          <w:spacing w:val="-3"/>
        </w:rPr>
        <w:t>须</w:t>
      </w:r>
      <w:r>
        <w:t>满</w:t>
      </w:r>
      <w:r>
        <w:rPr>
          <w:spacing w:val="-3"/>
        </w:rPr>
        <w:t>足</w:t>
      </w:r>
      <w:r>
        <w:t>以</w:t>
      </w:r>
      <w:r>
        <w:rPr>
          <w:spacing w:val="-3"/>
        </w:rPr>
        <w:t>下</w:t>
      </w:r>
      <w:r>
        <w:t>附</w:t>
      </w:r>
      <w:r>
        <w:rPr>
          <w:spacing w:val="-3"/>
        </w:rPr>
        <w:t>加</w:t>
      </w:r>
      <w:r>
        <w:t>条件</w:t>
      </w:r>
      <w:r>
        <w:rPr>
          <w:spacing w:val="-3"/>
        </w:rPr>
        <w:t>：</w:t>
      </w:r>
      <w:r>
        <w:t xml:space="preserve"> </w:t>
      </w:r>
    </w:p>
    <w:p>
      <w:pPr>
        <w:spacing w:after="0" w:line="267" w:lineRule="exact"/>
        <w:sectPr>
          <w:pgSz w:w="10440" w:h="14750"/>
          <w:pgMar w:top="1400" w:right="597" w:bottom="1220" w:left="720" w:header="0" w:footer="1031" w:gutter="0"/>
          <w:cols w:space="720" w:num="1"/>
        </w:sectPr>
      </w:pPr>
    </w:p>
    <w:p>
      <w:pPr>
        <w:pStyle w:val="5"/>
        <w:spacing w:before="127" w:line="357" w:lineRule="auto"/>
        <w:ind w:right="528" w:firstLine="420"/>
        <w:jc w:val="both"/>
      </w:pPr>
      <w:r>
        <w:rPr>
          <w:spacing w:val="-1"/>
        </w:rPr>
        <w:t>在省部级及以上正式体育比赛中获得前六名者(集体项目的主力队员，非主力队员降</w:t>
      </w:r>
      <w:r>
        <w:t>一级奖励)，以及在校级正式体育比赛中破校纪录者；或者在学校组织的校级文艺比赛和</w:t>
      </w:r>
      <w:r>
        <w:rPr>
          <w:spacing w:val="-5"/>
        </w:rPr>
        <w:t>学校组织参加的省市及全国的文艺比赛中获奖，为学校争得荣誉的研究生</w:t>
      </w:r>
      <w:r>
        <w:rPr>
          <w:spacing w:val="-3"/>
        </w:rPr>
        <w:t>（</w:t>
      </w:r>
      <w:r>
        <w:rPr>
          <w:spacing w:val="-2"/>
        </w:rPr>
        <w:t>集体项目为主</w:t>
      </w:r>
      <w:r>
        <w:rPr>
          <w:spacing w:val="-3"/>
        </w:rPr>
        <w:t>创人员或主要演出人员</w:t>
      </w:r>
      <w:r>
        <w:rPr>
          <w:spacing w:val="-108"/>
        </w:rPr>
        <w:t>）</w:t>
      </w:r>
      <w:r>
        <w:rPr>
          <w:spacing w:val="-3"/>
        </w:rPr>
        <w:t>。</w:t>
      </w:r>
      <w:r>
        <w:t xml:space="preserve"> </w:t>
      </w:r>
    </w:p>
    <w:p>
      <w:pPr>
        <w:pStyle w:val="5"/>
        <w:tabs>
          <w:tab w:val="left" w:pos="1884"/>
        </w:tabs>
        <w:spacing w:line="357" w:lineRule="auto"/>
        <w:ind w:left="833" w:right="3968"/>
      </w:pPr>
      <w:r>
        <w:rPr>
          <w:rFonts w:hint="eastAsia" w:ascii="黑体" w:eastAsia="黑体"/>
        </w:rPr>
        <w:t>第十</w:t>
      </w:r>
      <w:r>
        <w:rPr>
          <w:rFonts w:hint="eastAsia" w:ascii="黑体" w:eastAsia="黑体"/>
          <w:spacing w:val="-3"/>
        </w:rPr>
        <w:t>八</w:t>
      </w:r>
      <w:r>
        <w:rPr>
          <w:rFonts w:hint="eastAsia" w:ascii="黑体" w:eastAsia="黑体"/>
        </w:rPr>
        <w:t>条</w:t>
      </w:r>
      <w:r>
        <w:rPr>
          <w:rFonts w:hint="eastAsia" w:ascii="黑体" w:eastAsia="黑体"/>
        </w:rPr>
        <w:tab/>
      </w:r>
      <w:r>
        <w:t>优</w:t>
      </w:r>
      <w:r>
        <w:rPr>
          <w:spacing w:val="-3"/>
        </w:rPr>
        <w:t>秀</w:t>
      </w:r>
      <w:r>
        <w:t>毕</w:t>
      </w:r>
      <w:r>
        <w:rPr>
          <w:spacing w:val="-3"/>
        </w:rPr>
        <w:t>业</w:t>
      </w:r>
      <w:r>
        <w:t>生</w:t>
      </w:r>
      <w:r>
        <w:rPr>
          <w:spacing w:val="-3"/>
        </w:rPr>
        <w:t>须</w:t>
      </w:r>
      <w:r>
        <w:t>满足</w:t>
      </w:r>
      <w:r>
        <w:rPr>
          <w:spacing w:val="-3"/>
        </w:rPr>
        <w:t>以</w:t>
      </w:r>
      <w:r>
        <w:t>下</w:t>
      </w:r>
      <w:r>
        <w:rPr>
          <w:spacing w:val="-3"/>
        </w:rPr>
        <w:t>附</w:t>
      </w:r>
      <w:r>
        <w:t>加</w:t>
      </w:r>
      <w:r>
        <w:rPr>
          <w:spacing w:val="-3"/>
        </w:rPr>
        <w:t>条</w:t>
      </w:r>
      <w:r>
        <w:t>件： 1．</w:t>
      </w:r>
      <w:r>
        <w:rPr>
          <w:spacing w:val="-3"/>
        </w:rPr>
        <w:t>在</w:t>
      </w:r>
      <w:r>
        <w:t>校</w:t>
      </w:r>
      <w:r>
        <w:rPr>
          <w:spacing w:val="-3"/>
        </w:rPr>
        <w:t>期</w:t>
      </w:r>
      <w:r>
        <w:t>间</w:t>
      </w:r>
      <w:r>
        <w:rPr>
          <w:spacing w:val="-3"/>
        </w:rPr>
        <w:t>获</w:t>
      </w:r>
      <w:r>
        <w:t>得</w:t>
      </w:r>
      <w:r>
        <w:rPr>
          <w:spacing w:val="-3"/>
        </w:rPr>
        <w:t>校</w:t>
      </w:r>
      <w:r>
        <w:t>级</w:t>
      </w:r>
      <w:r>
        <w:rPr>
          <w:spacing w:val="-3"/>
        </w:rPr>
        <w:t>以上</w:t>
      </w:r>
      <w:r>
        <w:t>荣誉</w:t>
      </w:r>
      <w:r>
        <w:rPr>
          <w:spacing w:val="-3"/>
        </w:rPr>
        <w:t>称</w:t>
      </w:r>
      <w:r>
        <w:t>号</w:t>
      </w:r>
      <w:r>
        <w:rPr>
          <w:spacing w:val="-3"/>
        </w:rPr>
        <w:t>等。</w:t>
      </w:r>
      <w:r>
        <w:t xml:space="preserve"> </w:t>
      </w:r>
    </w:p>
    <w:p>
      <w:pPr>
        <w:pStyle w:val="8"/>
        <w:numPr>
          <w:ilvl w:val="0"/>
          <w:numId w:val="14"/>
        </w:numPr>
        <w:tabs>
          <w:tab w:val="left" w:pos="1152"/>
        </w:tabs>
        <w:spacing w:before="0" w:after="0" w:line="267" w:lineRule="exact"/>
        <w:ind w:left="1151" w:right="0" w:hanging="319"/>
        <w:jc w:val="left"/>
        <w:rPr>
          <w:sz w:val="21"/>
        </w:rPr>
      </w:pPr>
      <w:r>
        <w:rPr>
          <w:spacing w:val="-3"/>
          <w:sz w:val="21"/>
        </w:rPr>
        <w:t xml:space="preserve">在校期间课程学习和科学研究成绩突出，学位论文答辩成绩优良。 </w:t>
      </w:r>
    </w:p>
    <w:p>
      <w:pPr>
        <w:pStyle w:val="8"/>
        <w:numPr>
          <w:ilvl w:val="0"/>
          <w:numId w:val="14"/>
        </w:numPr>
        <w:tabs>
          <w:tab w:val="left" w:pos="1152"/>
        </w:tabs>
        <w:spacing w:before="129" w:after="0" w:line="240" w:lineRule="auto"/>
        <w:ind w:left="1151" w:right="0" w:hanging="319"/>
        <w:jc w:val="left"/>
        <w:rPr>
          <w:sz w:val="21"/>
        </w:rPr>
      </w:pPr>
      <w:r>
        <w:rPr>
          <w:spacing w:val="-3"/>
          <w:sz w:val="21"/>
        </w:rPr>
        <w:t>正确对待就业，服从国家需要，就业过程中无违约记录。</w:t>
      </w:r>
      <w:r>
        <w:rPr>
          <w:sz w:val="21"/>
        </w:rPr>
        <w:t xml:space="preserve"> </w:t>
      </w:r>
    </w:p>
    <w:p>
      <w:pPr>
        <w:pStyle w:val="5"/>
        <w:tabs>
          <w:tab w:val="left" w:pos="1884"/>
        </w:tabs>
        <w:spacing w:before="132"/>
        <w:ind w:left="833"/>
      </w:pPr>
      <w:r>
        <w:rPr>
          <w:rFonts w:hint="eastAsia" w:ascii="黑体" w:eastAsia="黑体"/>
        </w:rPr>
        <w:t>第十</w:t>
      </w:r>
      <w:r>
        <w:rPr>
          <w:rFonts w:hint="eastAsia" w:ascii="黑体" w:eastAsia="黑体"/>
          <w:spacing w:val="-3"/>
        </w:rPr>
        <w:t>九</w:t>
      </w:r>
      <w:r>
        <w:rPr>
          <w:rFonts w:hint="eastAsia" w:ascii="黑体" w:eastAsia="黑体"/>
        </w:rPr>
        <w:t>条</w:t>
      </w:r>
      <w:r>
        <w:rPr>
          <w:rFonts w:hint="eastAsia" w:ascii="黑体" w:eastAsia="黑体"/>
        </w:rPr>
        <w:tab/>
      </w:r>
      <w:r>
        <w:t>优</w:t>
      </w:r>
      <w:r>
        <w:rPr>
          <w:spacing w:val="-3"/>
        </w:rPr>
        <w:t>秀</w:t>
      </w:r>
      <w:r>
        <w:t>毕</w:t>
      </w:r>
      <w:r>
        <w:rPr>
          <w:spacing w:val="-3"/>
        </w:rPr>
        <w:t>业</w:t>
      </w:r>
      <w:r>
        <w:t>生</w:t>
      </w:r>
      <w:r>
        <w:rPr>
          <w:spacing w:val="-3"/>
        </w:rPr>
        <w:t>干</w:t>
      </w:r>
      <w:r>
        <w:t>部须</w:t>
      </w:r>
      <w:r>
        <w:rPr>
          <w:spacing w:val="-3"/>
        </w:rPr>
        <w:t>满</w:t>
      </w:r>
      <w:r>
        <w:t>足</w:t>
      </w:r>
      <w:r>
        <w:rPr>
          <w:spacing w:val="-3"/>
        </w:rPr>
        <w:t>以</w:t>
      </w:r>
      <w:r>
        <w:t>下</w:t>
      </w:r>
      <w:r>
        <w:rPr>
          <w:spacing w:val="-3"/>
        </w:rPr>
        <w:t>附</w:t>
      </w:r>
      <w:r>
        <w:t>加</w:t>
      </w:r>
      <w:r>
        <w:rPr>
          <w:spacing w:val="-3"/>
        </w:rPr>
        <w:t>条</w:t>
      </w:r>
      <w:r>
        <w:t xml:space="preserve">件： </w:t>
      </w:r>
    </w:p>
    <w:p>
      <w:pPr>
        <w:pStyle w:val="8"/>
        <w:numPr>
          <w:ilvl w:val="0"/>
          <w:numId w:val="15"/>
        </w:numPr>
        <w:tabs>
          <w:tab w:val="left" w:pos="1152"/>
        </w:tabs>
        <w:spacing w:before="129" w:after="0" w:line="357" w:lineRule="auto"/>
        <w:ind w:left="413" w:right="528" w:firstLine="420"/>
        <w:jc w:val="both"/>
        <w:rPr>
          <w:sz w:val="21"/>
        </w:rPr>
      </w:pPr>
      <w:r>
        <w:rPr>
          <w:spacing w:val="-11"/>
          <w:sz w:val="21"/>
        </w:rPr>
        <w:t>在校期间担任过党、团支部支委、班级班委、校院两级研究生会、三委会</w:t>
      </w:r>
      <w:r>
        <w:rPr>
          <w:sz w:val="21"/>
        </w:rPr>
        <w:t>（</w:t>
      </w:r>
      <w:r>
        <w:rPr>
          <w:spacing w:val="-2"/>
          <w:sz w:val="21"/>
        </w:rPr>
        <w:t>研究生</w:t>
      </w:r>
      <w:r>
        <w:rPr>
          <w:spacing w:val="-10"/>
          <w:sz w:val="21"/>
        </w:rPr>
        <w:t>公寓文化建设委员会，研究生伙食建设委员会，研究生网络文化建设委员会</w:t>
      </w:r>
      <w:r>
        <w:rPr>
          <w:spacing w:val="-108"/>
          <w:sz w:val="21"/>
        </w:rPr>
        <w:t>）</w:t>
      </w:r>
      <w:r>
        <w:rPr>
          <w:spacing w:val="-10"/>
          <w:sz w:val="21"/>
        </w:rPr>
        <w:t>、兼职辅导员</w:t>
      </w:r>
      <w:r>
        <w:rPr>
          <w:spacing w:val="-17"/>
          <w:sz w:val="21"/>
        </w:rPr>
        <w:t>及研究生社团等社会工作，任期满一年，工作认真负责，任劳任怨，成绩突出，做出贡献。</w:t>
      </w:r>
      <w:r>
        <w:rPr>
          <w:spacing w:val="-7"/>
          <w:sz w:val="21"/>
        </w:rPr>
        <w:t xml:space="preserve">可适当向党支部干部倾斜。 </w:t>
      </w:r>
    </w:p>
    <w:p>
      <w:pPr>
        <w:pStyle w:val="8"/>
        <w:numPr>
          <w:ilvl w:val="0"/>
          <w:numId w:val="15"/>
        </w:numPr>
        <w:tabs>
          <w:tab w:val="left" w:pos="1152"/>
        </w:tabs>
        <w:spacing w:before="0" w:after="0" w:line="267" w:lineRule="exact"/>
        <w:ind w:left="1151" w:right="0" w:hanging="319"/>
        <w:jc w:val="left"/>
        <w:rPr>
          <w:sz w:val="21"/>
        </w:rPr>
      </w:pPr>
      <w:r>
        <w:rPr>
          <w:spacing w:val="-3"/>
          <w:sz w:val="21"/>
        </w:rPr>
        <w:t>在校期间获得校级以上荣誉称号等。</w:t>
      </w:r>
      <w:r>
        <w:rPr>
          <w:sz w:val="21"/>
        </w:rPr>
        <w:t xml:space="preserve"> </w:t>
      </w:r>
    </w:p>
    <w:p>
      <w:pPr>
        <w:pStyle w:val="8"/>
        <w:numPr>
          <w:ilvl w:val="0"/>
          <w:numId w:val="15"/>
        </w:numPr>
        <w:tabs>
          <w:tab w:val="left" w:pos="1152"/>
        </w:tabs>
        <w:spacing w:before="132" w:after="0" w:line="240" w:lineRule="auto"/>
        <w:ind w:left="1151" w:right="0" w:hanging="319"/>
        <w:jc w:val="left"/>
        <w:rPr>
          <w:sz w:val="21"/>
        </w:rPr>
      </w:pPr>
      <w:r>
        <w:rPr>
          <w:spacing w:val="-3"/>
          <w:sz w:val="21"/>
        </w:rPr>
        <w:t>在校期间课程学习和科学研究成绩优良，学位论文答辩成绩优良。</w:t>
      </w:r>
      <w:r>
        <w:rPr>
          <w:sz w:val="21"/>
        </w:rPr>
        <w:t xml:space="preserve"> </w:t>
      </w:r>
    </w:p>
    <w:p>
      <w:pPr>
        <w:pStyle w:val="8"/>
        <w:numPr>
          <w:ilvl w:val="0"/>
          <w:numId w:val="15"/>
        </w:numPr>
        <w:tabs>
          <w:tab w:val="left" w:pos="1152"/>
        </w:tabs>
        <w:spacing w:before="129" w:after="0" w:line="240" w:lineRule="auto"/>
        <w:ind w:left="1151" w:right="0" w:hanging="319"/>
        <w:jc w:val="left"/>
        <w:rPr>
          <w:sz w:val="21"/>
        </w:rPr>
      </w:pPr>
      <w:r>
        <w:rPr>
          <w:spacing w:val="-3"/>
          <w:sz w:val="21"/>
        </w:rPr>
        <w:t>正确对待就业，服从国家需要，就业过程中无违约记录。</w:t>
      </w:r>
      <w:r>
        <w:rPr>
          <w:sz w:val="21"/>
        </w:rPr>
        <w:t xml:space="preserve"> </w:t>
      </w:r>
    </w:p>
    <w:p>
      <w:pPr>
        <w:pStyle w:val="5"/>
        <w:spacing w:before="132" w:line="357" w:lineRule="auto"/>
        <w:ind w:right="428" w:firstLine="420"/>
        <w:jc w:val="both"/>
      </w:pPr>
      <w:r>
        <w:rPr>
          <w:rFonts w:hint="eastAsia" w:ascii="黑体" w:eastAsia="黑体"/>
          <w:spacing w:val="3"/>
        </w:rPr>
        <w:t xml:space="preserve">第二十条  </w:t>
      </w:r>
      <w:r>
        <w:rPr>
          <w:spacing w:val="-12"/>
        </w:rPr>
        <w:t>优秀共产党员评选以学校党委组织部通知为准。优秀团员、优秀团干部评选</w:t>
      </w:r>
      <w:r>
        <w:rPr>
          <w:spacing w:val="-15"/>
        </w:rPr>
        <w:t>以校团委通知为准。优秀研究生兼职辅导员、助教、助管以学校研究生工作部通知为准。</w:t>
      </w:r>
      <w:r>
        <w:t xml:space="preserve"> </w:t>
      </w:r>
    </w:p>
    <w:p>
      <w:pPr>
        <w:pStyle w:val="5"/>
        <w:spacing w:line="357" w:lineRule="auto"/>
        <w:ind w:right="528" w:firstLine="420"/>
        <w:jc w:val="both"/>
      </w:pPr>
      <w:r>
        <w:rPr>
          <w:rFonts w:hint="eastAsia" w:ascii="黑体" w:eastAsia="黑体"/>
          <w:spacing w:val="5"/>
        </w:rPr>
        <w:t xml:space="preserve">第二十一条 </w:t>
      </w:r>
      <w:r>
        <w:rPr>
          <w:spacing w:val="-6"/>
        </w:rPr>
        <w:t>研究生国家奖学金、学业奖学金的评选条件、奖励标准等详见《北京交通大学博士研究生基本奖助学金实施细则》《北京交通大学硕士研究生基本奖助学金实施</w:t>
      </w:r>
      <w:r>
        <w:rPr>
          <w:spacing w:val="-5"/>
        </w:rPr>
        <w:t>细则》。</w:t>
      </w:r>
      <w:r>
        <w:t xml:space="preserve"> </w:t>
      </w:r>
    </w:p>
    <w:p>
      <w:pPr>
        <w:pStyle w:val="5"/>
        <w:spacing w:line="357" w:lineRule="auto"/>
        <w:ind w:right="529" w:firstLine="420"/>
        <w:jc w:val="both"/>
      </w:pPr>
      <w:r>
        <w:rPr>
          <w:rFonts w:hint="eastAsia" w:ascii="黑体" w:eastAsia="黑体"/>
        </w:rPr>
        <w:t xml:space="preserve">第二十二条 </w:t>
      </w:r>
      <w:r>
        <w:t xml:space="preserve">北京交通大学知行奖学金（研究生）的评选条件、奖励标准等详见《北京交通大学知行奖学金（研究生）评选办法》。 </w:t>
      </w:r>
    </w:p>
    <w:p>
      <w:pPr>
        <w:pStyle w:val="5"/>
        <w:spacing w:line="357" w:lineRule="auto"/>
        <w:ind w:right="528" w:firstLine="420"/>
        <w:jc w:val="both"/>
      </w:pPr>
      <w:r>
        <w:rPr>
          <w:rFonts w:hint="eastAsia" w:ascii="黑体" w:eastAsia="黑体"/>
          <w:spacing w:val="5"/>
        </w:rPr>
        <w:t xml:space="preserve">第二十三条 </w:t>
      </w:r>
      <w:r>
        <w:rPr>
          <w:spacing w:val="-5"/>
        </w:rPr>
        <w:t>马克思主义理论专业研究生新生奖学金、学术奖学金评选条件、奖励标</w:t>
      </w:r>
      <w:r>
        <w:rPr>
          <w:spacing w:val="-17"/>
        </w:rPr>
        <w:t>准等详见《北京交通大学马克思主义理论专业研究生新生奖学金、学术奖学金评定办法</w:t>
      </w:r>
      <w:r>
        <w:t>（试行）</w:t>
      </w:r>
      <w:r>
        <w:rPr>
          <w:spacing w:val="-3"/>
        </w:rPr>
        <w:t>》。</w:t>
      </w:r>
      <w:r>
        <w:t xml:space="preserve"> </w:t>
      </w:r>
    </w:p>
    <w:p>
      <w:pPr>
        <w:pStyle w:val="5"/>
        <w:spacing w:line="357" w:lineRule="auto"/>
        <w:ind w:right="528" w:firstLine="420"/>
        <w:jc w:val="both"/>
      </w:pPr>
      <w:r>
        <w:rPr>
          <w:rFonts w:hint="eastAsia" w:ascii="黑体" w:eastAsia="黑体"/>
          <w:spacing w:val="5"/>
        </w:rPr>
        <w:t xml:space="preserve">第二十四条 </w:t>
      </w:r>
      <w:r>
        <w:rPr>
          <w:spacing w:val="-5"/>
        </w:rPr>
        <w:t>北京交通大学奋飞奖授予对到西部地区、基层单位和中国国家铁路集团</w:t>
      </w:r>
      <w:r>
        <w:rPr>
          <w:spacing w:val="-6"/>
        </w:rPr>
        <w:t>有限公司所属各铁路局集团有限公司就业，参加国家或地方基层就业项目，应征入伍以及</w:t>
      </w:r>
      <w:r>
        <w:rPr>
          <w:spacing w:val="-8"/>
        </w:rPr>
        <w:t>自主创业的毕业生，颁发荣誉证书。对部分到艰苦地区、重要领域就业创业的毕业生，学</w:t>
      </w:r>
    </w:p>
    <w:p>
      <w:pPr>
        <w:spacing w:after="0" w:line="357" w:lineRule="auto"/>
        <w:jc w:val="both"/>
        <w:sectPr>
          <w:pgSz w:w="10440" w:h="14750"/>
          <w:pgMar w:top="1400" w:right="597" w:bottom="1220" w:left="720" w:header="0" w:footer="1031" w:gutter="0"/>
          <w:cols w:space="720" w:num="1"/>
        </w:sectPr>
      </w:pPr>
    </w:p>
    <w:p>
      <w:pPr>
        <w:pStyle w:val="5"/>
        <w:spacing w:before="127" w:line="357" w:lineRule="auto"/>
        <w:ind w:right="528"/>
      </w:pPr>
      <w:r>
        <w:rPr>
          <w:spacing w:val="-5"/>
        </w:rPr>
        <w:t>校设立专项资金，视其艰苦程度给予相应奖励</w:t>
      </w:r>
      <w:r>
        <w:t>（</w:t>
      </w:r>
      <w:r>
        <w:rPr>
          <w:spacing w:val="-4"/>
        </w:rPr>
        <w:t>详见《北京交通大学鼓励毕业生到基层工</w:t>
      </w:r>
      <w:r>
        <w:rPr>
          <w:spacing w:val="-16"/>
        </w:rPr>
        <w:t>作奖励实施细则》</w:t>
      </w:r>
      <w:r>
        <w:rPr>
          <w:spacing w:val="-106"/>
        </w:rPr>
        <w:t>）</w:t>
      </w:r>
      <w:r>
        <w:rPr>
          <w:spacing w:val="-3"/>
        </w:rPr>
        <w:t>。</w:t>
      </w:r>
      <w:r>
        <w:t xml:space="preserve"> </w:t>
      </w:r>
    </w:p>
    <w:p>
      <w:pPr>
        <w:pStyle w:val="5"/>
        <w:spacing w:line="355" w:lineRule="auto"/>
        <w:ind w:right="523" w:firstLine="420"/>
        <w:jc w:val="both"/>
      </w:pPr>
      <w:r>
        <w:rPr>
          <w:rFonts w:hint="eastAsia" w:ascii="黑体" w:eastAsia="黑体"/>
          <w:spacing w:val="8"/>
        </w:rPr>
        <w:t xml:space="preserve">第二十五条 </w:t>
      </w:r>
      <w:r>
        <w:rPr>
          <w:spacing w:val="-10"/>
        </w:rPr>
        <w:t>企、事业单位或个人捐助的专项奖学金除满足个人奖评选基本条件外，还须满足专项奖学金提供者要求的专项条件。</w:t>
      </w:r>
      <w:r>
        <w:t xml:space="preserve"> </w:t>
      </w:r>
    </w:p>
    <w:p>
      <w:pPr>
        <w:pStyle w:val="5"/>
        <w:spacing w:before="9"/>
        <w:ind w:left="0"/>
        <w:rPr>
          <w:sz w:val="17"/>
        </w:rPr>
      </w:pPr>
    </w:p>
    <w:p>
      <w:pPr>
        <w:pStyle w:val="3"/>
        <w:tabs>
          <w:tab w:val="left" w:pos="1314"/>
        </w:tabs>
        <w:ind w:left="354"/>
      </w:pPr>
      <w:r>
        <w:t>第五章</w:t>
      </w:r>
      <w:r>
        <w:tab/>
      </w:r>
      <w:r>
        <w:t>奖励评审与表彰</w:t>
      </w:r>
    </w:p>
    <w:p>
      <w:pPr>
        <w:pStyle w:val="5"/>
        <w:spacing w:before="10"/>
        <w:ind w:left="0"/>
        <w:rPr>
          <w:rFonts w:ascii="黑体"/>
          <w:sz w:val="28"/>
        </w:rPr>
      </w:pPr>
    </w:p>
    <w:p>
      <w:pPr>
        <w:pStyle w:val="5"/>
        <w:spacing w:line="357" w:lineRule="auto"/>
        <w:ind w:right="528" w:firstLine="420"/>
        <w:jc w:val="both"/>
      </w:pPr>
      <w:r>
        <w:rPr>
          <w:rFonts w:hint="eastAsia" w:ascii="黑体" w:eastAsia="黑体"/>
          <w:spacing w:val="2"/>
        </w:rPr>
        <w:t xml:space="preserve">第二十六条  </w:t>
      </w:r>
      <w:r>
        <w:rPr>
          <w:spacing w:val="-8"/>
        </w:rPr>
        <w:t>各类荣誉称号奖励评审工作由研究生工作部负责组织，国家奖学金、学</w:t>
      </w:r>
      <w:r>
        <w:rPr>
          <w:spacing w:val="-10"/>
        </w:rPr>
        <w:t>业奖学金由研究生院负责组织。各学院成立研究生奖励评审小组</w:t>
      </w:r>
      <w:r>
        <w:t>（</w:t>
      </w:r>
      <w:r>
        <w:rPr>
          <w:spacing w:val="-3"/>
        </w:rPr>
        <w:t>以下简称评审小组</w:t>
      </w:r>
      <w:r>
        <w:rPr>
          <w:spacing w:val="-77"/>
        </w:rPr>
        <w:t>）</w:t>
      </w:r>
      <w:r>
        <w:rPr>
          <w:spacing w:val="-39"/>
        </w:rPr>
        <w:t>，评</w:t>
      </w:r>
      <w:r>
        <w:rPr>
          <w:spacing w:val="-13"/>
        </w:rPr>
        <w:t>审小组由学院主管研究生工作的负责人、研究生工作组工作人员、导师代表及研究生代表</w:t>
      </w:r>
      <w:r>
        <w:rPr>
          <w:spacing w:val="-10"/>
        </w:rPr>
        <w:t>组成。</w:t>
      </w:r>
      <w:r>
        <w:t xml:space="preserve"> </w:t>
      </w:r>
    </w:p>
    <w:p>
      <w:pPr>
        <w:pStyle w:val="5"/>
        <w:spacing w:line="357" w:lineRule="auto"/>
        <w:ind w:right="370" w:firstLine="420"/>
        <w:jc w:val="both"/>
      </w:pPr>
      <w:r>
        <w:rPr>
          <w:rFonts w:hint="eastAsia" w:ascii="黑体" w:eastAsia="黑体"/>
          <w:spacing w:val="6"/>
        </w:rPr>
        <w:t xml:space="preserve">第二十七条  </w:t>
      </w:r>
      <w:r>
        <w:rPr>
          <w:spacing w:val="-3"/>
        </w:rPr>
        <w:t>各学院须事先公布当年各类奖励的种类、名额、评定标准和相关具体要求。具有参评资格的集体与个人根据各类奖励的评选条件，采取自荐与他荐相结合的方式提出申请或推荐，各学院评审小组应广泛征求各方面意见进行复审并公示，然后将相关材</w:t>
      </w:r>
      <w:r>
        <w:rPr>
          <w:spacing w:val="-10"/>
        </w:rPr>
        <w:t>料分别报研究生院和研究生工作部审核，研究生院和研究生工作部审核通过后报学校批准。</w:t>
      </w:r>
      <w:r>
        <w:t xml:space="preserve"> </w:t>
      </w:r>
    </w:p>
    <w:p>
      <w:pPr>
        <w:pStyle w:val="5"/>
        <w:spacing w:line="357" w:lineRule="auto"/>
        <w:ind w:right="470" w:firstLine="420"/>
        <w:jc w:val="both"/>
      </w:pPr>
      <w:r>
        <w:rPr>
          <w:rFonts w:hint="eastAsia" w:ascii="黑体" w:eastAsia="黑体"/>
        </w:rPr>
        <w:t xml:space="preserve">第二十八条 </w:t>
      </w:r>
      <w:r>
        <w:t xml:space="preserve">市级三好学生、市级优秀学生干部、市级优秀毕业生、市级先进班集体等荣誉应从校级荣誉获得者中产生。校级优秀毕业生、优秀毕业生干部及市级优秀毕业生每年毕业季评选，其它个人奖励和集体奖励每年 10 月至 11 月评选。 </w:t>
      </w:r>
    </w:p>
    <w:p>
      <w:pPr>
        <w:pStyle w:val="5"/>
        <w:tabs>
          <w:tab w:val="left" w:pos="2095"/>
        </w:tabs>
        <w:spacing w:line="357" w:lineRule="auto"/>
        <w:ind w:left="833" w:right="1448"/>
      </w:pPr>
      <w:r>
        <w:rPr>
          <w:rFonts w:hint="eastAsia" w:ascii="黑体" w:eastAsia="黑体"/>
        </w:rPr>
        <w:t>第二</w:t>
      </w:r>
      <w:r>
        <w:rPr>
          <w:rFonts w:hint="eastAsia" w:ascii="黑体" w:eastAsia="黑体"/>
          <w:spacing w:val="-3"/>
        </w:rPr>
        <w:t>十</w:t>
      </w:r>
      <w:r>
        <w:rPr>
          <w:rFonts w:hint="eastAsia" w:ascii="黑体" w:eastAsia="黑体"/>
        </w:rPr>
        <w:t>九条</w:t>
      </w:r>
      <w:r>
        <w:rPr>
          <w:rFonts w:hint="eastAsia" w:ascii="黑体" w:eastAsia="黑体"/>
        </w:rPr>
        <w:tab/>
      </w:r>
      <w:r>
        <w:rPr>
          <w:spacing w:val="-3"/>
        </w:rPr>
        <w:t>学</w:t>
      </w:r>
      <w:r>
        <w:t>校</w:t>
      </w:r>
      <w:r>
        <w:rPr>
          <w:spacing w:val="-3"/>
        </w:rPr>
        <w:t>对</w:t>
      </w:r>
      <w:r>
        <w:t>获</w:t>
      </w:r>
      <w:r>
        <w:rPr>
          <w:spacing w:val="-3"/>
        </w:rPr>
        <w:t>得</w:t>
      </w:r>
      <w:r>
        <w:t>奖励</w:t>
      </w:r>
      <w:r>
        <w:rPr>
          <w:spacing w:val="-3"/>
        </w:rPr>
        <w:t>的</w:t>
      </w:r>
      <w:r>
        <w:t>集</w:t>
      </w:r>
      <w:r>
        <w:rPr>
          <w:spacing w:val="-3"/>
        </w:rPr>
        <w:t>体</w:t>
      </w:r>
      <w:r>
        <w:t>与</w:t>
      </w:r>
      <w:r>
        <w:rPr>
          <w:spacing w:val="-3"/>
        </w:rPr>
        <w:t>个</w:t>
      </w:r>
      <w:r>
        <w:t>人</w:t>
      </w:r>
      <w:r>
        <w:rPr>
          <w:spacing w:val="-3"/>
        </w:rPr>
        <w:t>分</w:t>
      </w:r>
      <w:r>
        <w:t>别</w:t>
      </w:r>
      <w:r>
        <w:rPr>
          <w:spacing w:val="-3"/>
        </w:rPr>
        <w:t>采</w:t>
      </w:r>
      <w:r>
        <w:t>用以</w:t>
      </w:r>
      <w:r>
        <w:rPr>
          <w:spacing w:val="-3"/>
        </w:rPr>
        <w:t>下</w:t>
      </w:r>
      <w:r>
        <w:t>方</w:t>
      </w:r>
      <w:r>
        <w:rPr>
          <w:spacing w:val="-3"/>
        </w:rPr>
        <w:t>式</w:t>
      </w:r>
      <w:r>
        <w:t>予</w:t>
      </w:r>
      <w:r>
        <w:rPr>
          <w:spacing w:val="-3"/>
        </w:rPr>
        <w:t>以</w:t>
      </w:r>
      <w:r>
        <w:t>表</w:t>
      </w:r>
      <w:r>
        <w:rPr>
          <w:spacing w:val="-3"/>
        </w:rPr>
        <w:t>彰</w:t>
      </w:r>
      <w:r>
        <w:t>： 1．</w:t>
      </w:r>
      <w:r>
        <w:rPr>
          <w:spacing w:val="-3"/>
        </w:rPr>
        <w:t>授</w:t>
      </w:r>
      <w:r>
        <w:t>予</w:t>
      </w:r>
      <w:r>
        <w:rPr>
          <w:spacing w:val="-3"/>
        </w:rPr>
        <w:t>荣</w:t>
      </w:r>
      <w:r>
        <w:t>誉</w:t>
      </w:r>
      <w:r>
        <w:rPr>
          <w:spacing w:val="-3"/>
        </w:rPr>
        <w:t>称号</w:t>
      </w:r>
      <w:r>
        <w:t xml:space="preserve"> </w:t>
      </w:r>
    </w:p>
    <w:p>
      <w:pPr>
        <w:pStyle w:val="8"/>
        <w:numPr>
          <w:ilvl w:val="0"/>
          <w:numId w:val="16"/>
        </w:numPr>
        <w:tabs>
          <w:tab w:val="left" w:pos="1152"/>
        </w:tabs>
        <w:spacing w:before="0" w:after="0" w:line="269" w:lineRule="exact"/>
        <w:ind w:left="1151" w:right="0" w:hanging="319"/>
        <w:jc w:val="left"/>
        <w:rPr>
          <w:sz w:val="21"/>
        </w:rPr>
      </w:pPr>
      <w:r>
        <w:rPr>
          <w:spacing w:val="-3"/>
          <w:sz w:val="21"/>
        </w:rPr>
        <w:t>通报表扬</w:t>
      </w:r>
      <w:r>
        <w:rPr>
          <w:sz w:val="21"/>
        </w:rPr>
        <w:t xml:space="preserve"> </w:t>
      </w:r>
    </w:p>
    <w:p>
      <w:pPr>
        <w:pStyle w:val="8"/>
        <w:numPr>
          <w:ilvl w:val="0"/>
          <w:numId w:val="16"/>
        </w:numPr>
        <w:tabs>
          <w:tab w:val="left" w:pos="1152"/>
        </w:tabs>
        <w:spacing w:before="120" w:after="0" w:line="240" w:lineRule="auto"/>
        <w:ind w:left="1151" w:right="0" w:hanging="319"/>
        <w:jc w:val="left"/>
        <w:rPr>
          <w:sz w:val="21"/>
        </w:rPr>
      </w:pPr>
      <w:r>
        <w:rPr>
          <w:spacing w:val="-3"/>
          <w:sz w:val="21"/>
        </w:rPr>
        <w:t>颁发奖状或证书</w:t>
      </w:r>
      <w:r>
        <w:rPr>
          <w:sz w:val="21"/>
        </w:rPr>
        <w:t xml:space="preserve"> </w:t>
      </w:r>
    </w:p>
    <w:p>
      <w:pPr>
        <w:pStyle w:val="8"/>
        <w:numPr>
          <w:ilvl w:val="0"/>
          <w:numId w:val="16"/>
        </w:numPr>
        <w:tabs>
          <w:tab w:val="left" w:pos="1152"/>
        </w:tabs>
        <w:spacing w:before="131" w:after="0" w:line="240" w:lineRule="auto"/>
        <w:ind w:left="1151" w:right="0" w:hanging="319"/>
        <w:jc w:val="left"/>
        <w:rPr>
          <w:sz w:val="21"/>
        </w:rPr>
      </w:pPr>
      <w:r>
        <w:rPr>
          <w:spacing w:val="-3"/>
          <w:sz w:val="21"/>
        </w:rPr>
        <w:t>颁发奖金</w:t>
      </w:r>
      <w:r>
        <w:rPr>
          <w:sz w:val="21"/>
        </w:rPr>
        <w:t xml:space="preserve"> </w:t>
      </w:r>
    </w:p>
    <w:p>
      <w:pPr>
        <w:pStyle w:val="5"/>
        <w:spacing w:before="132" w:line="355" w:lineRule="auto"/>
        <w:ind w:right="471" w:firstLine="420"/>
        <w:jc w:val="both"/>
      </w:pPr>
      <w:r>
        <w:rPr>
          <w:rFonts w:hint="eastAsia" w:ascii="黑体" w:eastAsia="黑体"/>
        </w:rPr>
        <w:t xml:space="preserve">第三十条 </w:t>
      </w:r>
      <w:r>
        <w:t xml:space="preserve">获奖集体和个人名单、主要事迹由校院两级公布和宣传。个人获奖审批材料存入研究生个人档案。 </w:t>
      </w:r>
    </w:p>
    <w:p>
      <w:pPr>
        <w:pStyle w:val="5"/>
        <w:spacing w:before="3" w:line="357" w:lineRule="auto"/>
        <w:ind w:right="471" w:firstLine="420"/>
        <w:jc w:val="both"/>
      </w:pPr>
      <w:r>
        <w:rPr>
          <w:rFonts w:hint="eastAsia" w:ascii="黑体" w:eastAsia="黑体"/>
        </w:rPr>
        <w:t xml:space="preserve">第三十一条 </w:t>
      </w:r>
      <w:r>
        <w:t xml:space="preserve">学校支持企事业单位或个人捐助设立奖学金，企事业单位或个人捐助的奖学金，可以用其指定的名称作为奖学金名称。企事业单位或个人通过与学校教育基金会签订协议书的方式，明确评奖的具体要求及双方应承担的责任，并一次性投入一定金额作为基金，取其利息或每年按协议提供定量金额一次性发放。 </w:t>
      </w:r>
    </w:p>
    <w:p>
      <w:pPr>
        <w:spacing w:after="0" w:line="357" w:lineRule="auto"/>
        <w:jc w:val="both"/>
        <w:sectPr>
          <w:pgSz w:w="10440" w:h="14750"/>
          <w:pgMar w:top="1400" w:right="597" w:bottom="1220" w:left="720" w:header="0" w:footer="1031" w:gutter="0"/>
          <w:cols w:space="720" w:num="1"/>
        </w:sectPr>
      </w:pPr>
    </w:p>
    <w:p>
      <w:pPr>
        <w:pStyle w:val="5"/>
        <w:spacing w:before="127" w:line="357" w:lineRule="auto"/>
        <w:ind w:right="471" w:firstLine="420"/>
        <w:jc w:val="both"/>
      </w:pPr>
      <w:r>
        <w:rPr>
          <w:rFonts w:hint="eastAsia" w:ascii="黑体" w:eastAsia="黑体"/>
          <w:spacing w:val="9"/>
        </w:rPr>
        <w:t xml:space="preserve">第三十二条 </w:t>
      </w:r>
      <w:r>
        <w:rPr>
          <w:spacing w:val="-3"/>
        </w:rPr>
        <w:t>获得荣誉的集体和个人一经发现有弄虚作假或欺骗行为，学校将立即取</w:t>
      </w:r>
      <w:r>
        <w:rPr>
          <w:spacing w:val="-16"/>
        </w:rPr>
        <w:t xml:space="preserve">消其荣誉称号，收回证书，追回所发放的奖金，并按有关规定给予责任人相应的纪律处分； </w:t>
      </w:r>
      <w:r>
        <w:rPr>
          <w:spacing w:val="-7"/>
        </w:rPr>
        <w:t xml:space="preserve">如评选期间发生违法违纪行为受到校级及以上处分，立即取消评先资格。 </w:t>
      </w:r>
    </w:p>
    <w:p>
      <w:pPr>
        <w:pStyle w:val="5"/>
        <w:spacing w:before="6"/>
        <w:ind w:left="0"/>
        <w:rPr>
          <w:sz w:val="17"/>
        </w:rPr>
      </w:pPr>
    </w:p>
    <w:p>
      <w:pPr>
        <w:pStyle w:val="3"/>
        <w:tabs>
          <w:tab w:val="left" w:pos="1314"/>
        </w:tabs>
        <w:ind w:left="354"/>
      </w:pPr>
      <w:r>
        <w:t>第六章</w:t>
      </w:r>
      <w:r>
        <w:tab/>
      </w:r>
      <w:r>
        <w:t>奖励标准及比例</w:t>
      </w:r>
    </w:p>
    <w:p>
      <w:pPr>
        <w:pStyle w:val="5"/>
        <w:spacing w:before="7"/>
        <w:ind w:left="0"/>
        <w:rPr>
          <w:rFonts w:ascii="黑体"/>
          <w:sz w:val="28"/>
        </w:rPr>
      </w:pPr>
    </w:p>
    <w:p>
      <w:pPr>
        <w:pStyle w:val="5"/>
        <w:tabs>
          <w:tab w:val="left" w:pos="2095"/>
        </w:tabs>
        <w:ind w:left="833"/>
      </w:pPr>
      <w:r>
        <w:rPr>
          <w:rFonts w:hint="eastAsia" w:ascii="黑体" w:eastAsia="黑体"/>
        </w:rPr>
        <w:t>第三</w:t>
      </w:r>
      <w:r>
        <w:rPr>
          <w:rFonts w:hint="eastAsia" w:ascii="黑体" w:eastAsia="黑体"/>
          <w:spacing w:val="-3"/>
        </w:rPr>
        <w:t>十</w:t>
      </w:r>
      <w:r>
        <w:rPr>
          <w:rFonts w:hint="eastAsia" w:ascii="黑体" w:eastAsia="黑体"/>
        </w:rPr>
        <w:t>三条</w:t>
      </w:r>
      <w:r>
        <w:rPr>
          <w:rFonts w:hint="eastAsia" w:ascii="黑体" w:eastAsia="黑体"/>
        </w:rPr>
        <w:tab/>
      </w:r>
      <w:r>
        <w:rPr>
          <w:spacing w:val="-3"/>
        </w:rPr>
        <w:t>奖</w:t>
      </w:r>
      <w:r>
        <w:t>励</w:t>
      </w:r>
      <w:r>
        <w:rPr>
          <w:spacing w:val="-3"/>
        </w:rPr>
        <w:t>标</w:t>
      </w:r>
      <w:r>
        <w:t xml:space="preserve">准 </w:t>
      </w:r>
    </w:p>
    <w:p>
      <w:pPr>
        <w:pStyle w:val="5"/>
        <w:spacing w:before="132"/>
        <w:ind w:left="833"/>
      </w:pPr>
      <w:r>
        <w:t xml:space="preserve">1．校级研究生先进班集体 奖金金额为 2000 元/班 </w:t>
      </w:r>
    </w:p>
    <w:p>
      <w:pPr>
        <w:pStyle w:val="5"/>
        <w:spacing w:before="132"/>
        <w:ind w:left="833"/>
      </w:pPr>
      <w:r>
        <w:t xml:space="preserve">2．优秀研究生导学团队 奖金金额为 5000 元/团队 </w:t>
      </w:r>
    </w:p>
    <w:p>
      <w:pPr>
        <w:pStyle w:val="5"/>
        <w:spacing w:before="130"/>
        <w:ind w:left="833"/>
      </w:pPr>
      <w:r>
        <w:t xml:space="preserve">3．研究生科技竞赛优秀团队                </w:t>
      </w:r>
    </w:p>
    <w:p>
      <w:pPr>
        <w:pStyle w:val="5"/>
        <w:spacing w:before="131"/>
        <w:ind w:left="833"/>
      </w:pPr>
      <w:r>
        <w:rPr>
          <w:spacing w:val="-6"/>
        </w:rPr>
        <w:t xml:space="preserve">获得国家级科技竞赛特等奖或一等奖的团队，奖学金金额为 </w:t>
      </w:r>
      <w:r>
        <w:t>6000</w:t>
      </w:r>
      <w:r>
        <w:rPr>
          <w:spacing w:val="-18"/>
        </w:rPr>
        <w:t xml:space="preserve"> 元</w:t>
      </w:r>
      <w:r>
        <w:t>/</w:t>
      </w:r>
      <w:r>
        <w:rPr>
          <w:spacing w:val="-3"/>
        </w:rPr>
        <w:t>队</w:t>
      </w:r>
      <w:r>
        <w:t>·</w:t>
      </w:r>
      <w:r>
        <w:rPr>
          <w:spacing w:val="-5"/>
        </w:rPr>
        <w:t>学年；获得</w:t>
      </w:r>
    </w:p>
    <w:p>
      <w:pPr>
        <w:pStyle w:val="5"/>
        <w:spacing w:before="132"/>
      </w:pPr>
      <w:r>
        <w:rPr>
          <w:spacing w:val="-6"/>
        </w:rPr>
        <w:t xml:space="preserve">国家级竞赛二等奖的团队，奖学金金额为 </w:t>
      </w:r>
      <w:r>
        <w:t>4500</w:t>
      </w:r>
      <w:r>
        <w:rPr>
          <w:spacing w:val="-17"/>
        </w:rPr>
        <w:t xml:space="preserve"> 元</w:t>
      </w:r>
      <w:r>
        <w:rPr>
          <w:spacing w:val="-3"/>
        </w:rPr>
        <w:t>/</w:t>
      </w:r>
      <w:r>
        <w:t>队·</w:t>
      </w:r>
      <w:r>
        <w:rPr>
          <w:spacing w:val="-5"/>
        </w:rPr>
        <w:t>学年；获得国家级竞赛三等奖的团</w:t>
      </w:r>
    </w:p>
    <w:p>
      <w:pPr>
        <w:pStyle w:val="5"/>
        <w:spacing w:before="129"/>
      </w:pPr>
      <w:r>
        <w:t xml:space="preserve">队，奖学金金额为 3000 元/队·学年。 </w:t>
      </w:r>
    </w:p>
    <w:p>
      <w:pPr>
        <w:pStyle w:val="8"/>
        <w:numPr>
          <w:ilvl w:val="0"/>
          <w:numId w:val="17"/>
        </w:numPr>
        <w:tabs>
          <w:tab w:val="left" w:pos="1152"/>
        </w:tabs>
        <w:spacing w:before="132" w:after="0" w:line="240" w:lineRule="auto"/>
        <w:ind w:left="1151" w:right="0" w:hanging="319"/>
        <w:jc w:val="left"/>
        <w:rPr>
          <w:sz w:val="21"/>
        </w:rPr>
      </w:pPr>
      <w:r>
        <w:rPr>
          <w:spacing w:val="-6"/>
          <w:sz w:val="21"/>
        </w:rPr>
        <w:t xml:space="preserve">研究生社会工作优秀奖学金 奖金金额为 </w:t>
      </w:r>
      <w:r>
        <w:rPr>
          <w:sz w:val="21"/>
        </w:rPr>
        <w:t>1000</w:t>
      </w:r>
      <w:r>
        <w:rPr>
          <w:spacing w:val="-29"/>
          <w:sz w:val="21"/>
        </w:rPr>
        <w:t xml:space="preserve"> 元</w:t>
      </w:r>
      <w:r>
        <w:rPr>
          <w:sz w:val="21"/>
        </w:rPr>
        <w:t xml:space="preserve"> </w:t>
      </w:r>
    </w:p>
    <w:p>
      <w:pPr>
        <w:pStyle w:val="8"/>
        <w:numPr>
          <w:ilvl w:val="0"/>
          <w:numId w:val="17"/>
        </w:numPr>
        <w:tabs>
          <w:tab w:val="left" w:pos="1152"/>
        </w:tabs>
        <w:spacing w:before="132" w:after="0" w:line="240" w:lineRule="auto"/>
        <w:ind w:left="1151" w:right="0" w:hanging="319"/>
        <w:jc w:val="left"/>
        <w:rPr>
          <w:sz w:val="21"/>
        </w:rPr>
      </w:pPr>
      <w:r>
        <w:rPr>
          <w:spacing w:val="-6"/>
          <w:sz w:val="21"/>
        </w:rPr>
        <w:t xml:space="preserve">研究生社会服务优秀奖学金 奖金金额为 </w:t>
      </w:r>
      <w:r>
        <w:rPr>
          <w:sz w:val="21"/>
        </w:rPr>
        <w:t>500—1000</w:t>
      </w:r>
      <w:r>
        <w:rPr>
          <w:spacing w:val="-28"/>
          <w:sz w:val="21"/>
        </w:rPr>
        <w:t xml:space="preserve"> 元</w:t>
      </w:r>
      <w:r>
        <w:rPr>
          <w:sz w:val="21"/>
        </w:rPr>
        <w:t xml:space="preserve"> </w:t>
      </w:r>
    </w:p>
    <w:p>
      <w:pPr>
        <w:pStyle w:val="5"/>
        <w:spacing w:before="130"/>
        <w:ind w:left="833"/>
      </w:pPr>
      <w:r>
        <w:t xml:space="preserve">6．研究生自强之星奖学金                  </w:t>
      </w:r>
    </w:p>
    <w:p>
      <w:pPr>
        <w:pStyle w:val="5"/>
        <w:spacing w:before="131"/>
        <w:ind w:left="612"/>
      </w:pPr>
      <w:r>
        <w:rPr>
          <w:w w:val="100"/>
        </w:rPr>
        <w:t xml:space="preserve">     </w:t>
      </w:r>
      <w:r>
        <w:t xml:space="preserve">自 强 之 星 获 得 者 奖 金 金 额 为 1000 元 </w:t>
      </w:r>
    </w:p>
    <w:p>
      <w:pPr>
        <w:pStyle w:val="5"/>
        <w:spacing w:before="132"/>
        <w:ind w:left="612"/>
      </w:pPr>
      <w:r>
        <w:rPr>
          <w:w w:val="100"/>
        </w:rPr>
        <w:t xml:space="preserve">     </w:t>
      </w:r>
      <w:r>
        <w:t xml:space="preserve">自强之星提名奖获得者 奖金金额为 800 元 </w:t>
      </w:r>
    </w:p>
    <w:p>
      <w:pPr>
        <w:pStyle w:val="5"/>
        <w:spacing w:before="129"/>
        <w:ind w:left="833"/>
      </w:pPr>
      <w:r>
        <w:t xml:space="preserve">7．研究生文体优秀奖学金 奖金金额为 500-1000 元 </w:t>
      </w:r>
    </w:p>
    <w:p>
      <w:pPr>
        <w:pStyle w:val="5"/>
        <w:spacing w:before="132"/>
        <w:ind w:left="833"/>
      </w:pPr>
      <w:r>
        <w:t xml:space="preserve">8．研究生道德之星奖学金 奖金金额为 1000 元 </w:t>
      </w:r>
    </w:p>
    <w:p>
      <w:pPr>
        <w:pStyle w:val="5"/>
        <w:spacing w:before="132"/>
        <w:ind w:left="833"/>
      </w:pPr>
      <w:r>
        <w:t xml:space="preserve">9．其他专项奖学金：按照专项奖学金协议书发放。 </w:t>
      </w:r>
    </w:p>
    <w:p>
      <w:pPr>
        <w:pStyle w:val="5"/>
        <w:tabs>
          <w:tab w:val="left" w:pos="2095"/>
        </w:tabs>
        <w:spacing w:before="130"/>
        <w:ind w:left="833"/>
      </w:pPr>
      <w:r>
        <w:rPr>
          <w:rFonts w:hint="eastAsia" w:ascii="黑体" w:eastAsia="黑体"/>
        </w:rPr>
        <w:t>第三</w:t>
      </w:r>
      <w:r>
        <w:rPr>
          <w:rFonts w:hint="eastAsia" w:ascii="黑体" w:eastAsia="黑体"/>
          <w:spacing w:val="-3"/>
        </w:rPr>
        <w:t>十</w:t>
      </w:r>
      <w:r>
        <w:rPr>
          <w:rFonts w:hint="eastAsia" w:ascii="黑体" w:eastAsia="黑体"/>
        </w:rPr>
        <w:t>四条</w:t>
      </w:r>
      <w:r>
        <w:rPr>
          <w:rFonts w:hint="eastAsia" w:ascii="黑体" w:eastAsia="黑体"/>
        </w:rPr>
        <w:tab/>
      </w:r>
      <w:r>
        <w:rPr>
          <w:spacing w:val="-3"/>
        </w:rPr>
        <w:t>奖</w:t>
      </w:r>
      <w:r>
        <w:t>励</w:t>
      </w:r>
      <w:r>
        <w:rPr>
          <w:spacing w:val="-3"/>
        </w:rPr>
        <w:t>比</w:t>
      </w:r>
      <w:r>
        <w:t xml:space="preserve">例 </w:t>
      </w:r>
    </w:p>
    <w:p>
      <w:pPr>
        <w:pStyle w:val="8"/>
        <w:numPr>
          <w:ilvl w:val="0"/>
          <w:numId w:val="18"/>
        </w:numPr>
        <w:tabs>
          <w:tab w:val="left" w:pos="1152"/>
        </w:tabs>
        <w:spacing w:before="132" w:after="0" w:line="240" w:lineRule="auto"/>
        <w:ind w:left="1151" w:right="0" w:hanging="319"/>
        <w:jc w:val="left"/>
        <w:rPr>
          <w:sz w:val="21"/>
        </w:rPr>
      </w:pPr>
      <w:r>
        <w:rPr>
          <w:spacing w:val="-6"/>
          <w:sz w:val="21"/>
        </w:rPr>
        <w:t xml:space="preserve">校级研究生先进集体的评选比例不超过参评班级数的 </w:t>
      </w:r>
      <w:r>
        <w:rPr>
          <w:sz w:val="21"/>
        </w:rPr>
        <w:t>30</w:t>
      </w:r>
      <w:r>
        <w:rPr>
          <w:spacing w:val="-2"/>
          <w:sz w:val="21"/>
        </w:rPr>
        <w:t>%。</w:t>
      </w:r>
      <w:r>
        <w:rPr>
          <w:sz w:val="21"/>
        </w:rPr>
        <w:t xml:space="preserve"> </w:t>
      </w:r>
    </w:p>
    <w:p>
      <w:pPr>
        <w:pStyle w:val="8"/>
        <w:numPr>
          <w:ilvl w:val="0"/>
          <w:numId w:val="18"/>
        </w:numPr>
        <w:tabs>
          <w:tab w:val="left" w:pos="1152"/>
        </w:tabs>
        <w:spacing w:before="131" w:after="0" w:line="240" w:lineRule="auto"/>
        <w:ind w:left="1151" w:right="0" w:hanging="319"/>
        <w:jc w:val="left"/>
        <w:rPr>
          <w:sz w:val="21"/>
        </w:rPr>
      </w:pPr>
      <w:r>
        <w:rPr>
          <w:spacing w:val="-3"/>
          <w:sz w:val="21"/>
        </w:rPr>
        <w:t>校级研究生社会实践优秀团队根据立项、总结评审结果进行评选。</w:t>
      </w:r>
      <w:r>
        <w:rPr>
          <w:sz w:val="21"/>
        </w:rPr>
        <w:t xml:space="preserve"> </w:t>
      </w:r>
    </w:p>
    <w:p>
      <w:pPr>
        <w:pStyle w:val="8"/>
        <w:numPr>
          <w:ilvl w:val="0"/>
          <w:numId w:val="18"/>
        </w:numPr>
        <w:tabs>
          <w:tab w:val="left" w:pos="1152"/>
        </w:tabs>
        <w:spacing w:before="130" w:after="0" w:line="240" w:lineRule="auto"/>
        <w:ind w:left="1151" w:right="0" w:hanging="319"/>
        <w:jc w:val="left"/>
        <w:rPr>
          <w:sz w:val="21"/>
        </w:rPr>
      </w:pPr>
      <w:r>
        <w:rPr>
          <w:spacing w:val="-3"/>
          <w:sz w:val="21"/>
        </w:rPr>
        <w:t xml:space="preserve">校级优秀研究生导学团队根据评审结果进行评选。 </w:t>
      </w:r>
    </w:p>
    <w:p>
      <w:pPr>
        <w:pStyle w:val="8"/>
        <w:numPr>
          <w:ilvl w:val="0"/>
          <w:numId w:val="18"/>
        </w:numPr>
        <w:tabs>
          <w:tab w:val="left" w:pos="1152"/>
        </w:tabs>
        <w:spacing w:before="131" w:after="0" w:line="240" w:lineRule="auto"/>
        <w:ind w:left="1151" w:right="0" w:hanging="319"/>
        <w:jc w:val="left"/>
        <w:rPr>
          <w:sz w:val="21"/>
        </w:rPr>
      </w:pPr>
      <w:r>
        <w:rPr>
          <w:spacing w:val="-3"/>
          <w:sz w:val="21"/>
        </w:rPr>
        <w:t>校级研究生科技竞赛优秀团队根据每年获奖团队数进行核算。</w:t>
      </w:r>
      <w:r>
        <w:rPr>
          <w:sz w:val="21"/>
        </w:rPr>
        <w:t xml:space="preserve"> </w:t>
      </w:r>
    </w:p>
    <w:p>
      <w:pPr>
        <w:pStyle w:val="8"/>
        <w:numPr>
          <w:ilvl w:val="0"/>
          <w:numId w:val="18"/>
        </w:numPr>
        <w:tabs>
          <w:tab w:val="left" w:pos="1152"/>
        </w:tabs>
        <w:spacing w:before="132" w:after="0" w:line="240" w:lineRule="auto"/>
        <w:ind w:left="1151" w:right="0" w:hanging="319"/>
        <w:jc w:val="left"/>
        <w:rPr>
          <w:sz w:val="21"/>
        </w:rPr>
      </w:pPr>
      <w:r>
        <w:rPr>
          <w:spacing w:val="-6"/>
          <w:sz w:val="21"/>
        </w:rPr>
        <w:t xml:space="preserve">校级三好研究生的评选比例不超过参评研究生总数的 </w:t>
      </w:r>
      <w:r>
        <w:rPr>
          <w:sz w:val="21"/>
        </w:rPr>
        <w:t>12</w:t>
      </w:r>
      <w:r>
        <w:rPr>
          <w:spacing w:val="-2"/>
          <w:sz w:val="21"/>
        </w:rPr>
        <w:t>%。</w:t>
      </w:r>
      <w:r>
        <w:rPr>
          <w:sz w:val="21"/>
        </w:rPr>
        <w:t xml:space="preserve"> </w:t>
      </w:r>
    </w:p>
    <w:p>
      <w:pPr>
        <w:pStyle w:val="8"/>
        <w:numPr>
          <w:ilvl w:val="0"/>
          <w:numId w:val="18"/>
        </w:numPr>
        <w:tabs>
          <w:tab w:val="left" w:pos="1152"/>
        </w:tabs>
        <w:spacing w:before="130" w:after="0" w:line="357" w:lineRule="auto"/>
        <w:ind w:left="413" w:right="528" w:firstLine="420"/>
        <w:jc w:val="left"/>
        <w:rPr>
          <w:sz w:val="21"/>
        </w:rPr>
      </w:pPr>
      <w:r>
        <w:rPr>
          <w:spacing w:val="-10"/>
          <w:sz w:val="21"/>
        </w:rPr>
        <w:t>校级优秀研究生干部、社会工作优秀奖学金的评选比例分别不超过参评研究生总</w:t>
      </w:r>
      <w:r>
        <w:rPr>
          <w:spacing w:val="-18"/>
          <w:sz w:val="21"/>
        </w:rPr>
        <w:t xml:space="preserve">数的 </w:t>
      </w:r>
      <w:r>
        <w:rPr>
          <w:sz w:val="21"/>
        </w:rPr>
        <w:t>5</w:t>
      </w:r>
      <w:r>
        <w:rPr>
          <w:spacing w:val="-2"/>
          <w:sz w:val="21"/>
        </w:rPr>
        <w:t>%。</w:t>
      </w:r>
      <w:r>
        <w:rPr>
          <w:sz w:val="21"/>
        </w:rPr>
        <w:t xml:space="preserve"> </w:t>
      </w:r>
    </w:p>
    <w:p>
      <w:pPr>
        <w:spacing w:after="0" w:line="357" w:lineRule="auto"/>
        <w:jc w:val="left"/>
        <w:rPr>
          <w:sz w:val="21"/>
        </w:rPr>
        <w:sectPr>
          <w:pgSz w:w="10440" w:h="14750"/>
          <w:pgMar w:top="1400" w:right="597" w:bottom="1220" w:left="720" w:header="0" w:footer="1031" w:gutter="0"/>
          <w:cols w:space="720" w:num="1"/>
        </w:sectPr>
      </w:pPr>
    </w:p>
    <w:p>
      <w:pPr>
        <w:pStyle w:val="8"/>
        <w:numPr>
          <w:ilvl w:val="0"/>
          <w:numId w:val="18"/>
        </w:numPr>
        <w:tabs>
          <w:tab w:val="left" w:pos="1152"/>
        </w:tabs>
        <w:spacing w:before="127" w:after="0" w:line="357" w:lineRule="auto"/>
        <w:ind w:left="413" w:right="536" w:firstLine="420"/>
        <w:jc w:val="left"/>
        <w:rPr>
          <w:sz w:val="21"/>
        </w:rPr>
      </w:pPr>
      <w:r>
        <w:rPr>
          <w:spacing w:val="-2"/>
          <w:sz w:val="21"/>
        </w:rPr>
        <w:t>校级研究生社会服务工作优秀个人、社会服务优秀奖学金的评选比例不超过各</w:t>
      </w:r>
      <w:r>
        <w:rPr>
          <w:spacing w:val="-6"/>
          <w:sz w:val="21"/>
        </w:rPr>
        <w:t xml:space="preserve">实践团成员总数的 </w:t>
      </w:r>
      <w:r>
        <w:rPr>
          <w:sz w:val="21"/>
        </w:rPr>
        <w:t xml:space="preserve">20%，以及其他社会服务表现优异者。 </w:t>
      </w:r>
    </w:p>
    <w:p>
      <w:pPr>
        <w:pStyle w:val="8"/>
        <w:numPr>
          <w:ilvl w:val="0"/>
          <w:numId w:val="18"/>
        </w:numPr>
        <w:tabs>
          <w:tab w:val="left" w:pos="1046"/>
        </w:tabs>
        <w:spacing w:before="0" w:after="0" w:line="355" w:lineRule="auto"/>
        <w:ind w:left="413" w:right="529" w:firstLine="420"/>
        <w:jc w:val="left"/>
        <w:rPr>
          <w:sz w:val="21"/>
        </w:rPr>
      </w:pPr>
      <w:r>
        <w:rPr>
          <w:spacing w:val="-7"/>
          <w:sz w:val="21"/>
        </w:rPr>
        <w:t>研究生自强之星奖学金根据每年获得学校“自强之星”及“自强之星”提名奖的人</w:t>
      </w:r>
      <w:r>
        <w:rPr>
          <w:spacing w:val="-6"/>
          <w:sz w:val="21"/>
        </w:rPr>
        <w:t>数核算。</w:t>
      </w:r>
      <w:r>
        <w:rPr>
          <w:sz w:val="21"/>
        </w:rPr>
        <w:t xml:space="preserve"> </w:t>
      </w:r>
    </w:p>
    <w:p>
      <w:pPr>
        <w:pStyle w:val="8"/>
        <w:numPr>
          <w:ilvl w:val="0"/>
          <w:numId w:val="18"/>
        </w:numPr>
        <w:tabs>
          <w:tab w:val="left" w:pos="1046"/>
        </w:tabs>
        <w:spacing w:before="2" w:after="0" w:line="357" w:lineRule="auto"/>
        <w:ind w:left="413" w:right="529" w:firstLine="420"/>
        <w:jc w:val="left"/>
        <w:rPr>
          <w:sz w:val="21"/>
        </w:rPr>
      </w:pPr>
      <w:r>
        <w:rPr>
          <w:spacing w:val="-5"/>
          <w:sz w:val="21"/>
        </w:rPr>
        <w:t>研究生道德之星奖学金全校范围内评选，名额不限，若当年无满足评选条件的研究</w:t>
      </w:r>
      <w:r>
        <w:rPr>
          <w:spacing w:val="-4"/>
          <w:sz w:val="21"/>
        </w:rPr>
        <w:t>生，可不评。</w:t>
      </w:r>
      <w:r>
        <w:rPr>
          <w:sz w:val="21"/>
        </w:rPr>
        <w:t xml:space="preserve"> </w:t>
      </w:r>
    </w:p>
    <w:p>
      <w:pPr>
        <w:pStyle w:val="8"/>
        <w:numPr>
          <w:ilvl w:val="0"/>
          <w:numId w:val="18"/>
        </w:numPr>
        <w:tabs>
          <w:tab w:val="left" w:pos="1152"/>
        </w:tabs>
        <w:spacing w:before="0" w:after="0" w:line="267" w:lineRule="exact"/>
        <w:ind w:left="1151" w:right="0" w:hanging="319"/>
        <w:jc w:val="left"/>
        <w:rPr>
          <w:sz w:val="21"/>
        </w:rPr>
      </w:pPr>
      <w:r>
        <w:rPr>
          <w:spacing w:val="-3"/>
          <w:sz w:val="21"/>
        </w:rPr>
        <w:t>研究生文体优秀奖学金根据体育部、校团委认定人员核算。</w:t>
      </w:r>
      <w:r>
        <w:rPr>
          <w:sz w:val="21"/>
        </w:rPr>
        <w:t xml:space="preserve"> </w:t>
      </w:r>
    </w:p>
    <w:p>
      <w:pPr>
        <w:pStyle w:val="8"/>
        <w:numPr>
          <w:ilvl w:val="0"/>
          <w:numId w:val="18"/>
        </w:numPr>
        <w:tabs>
          <w:tab w:val="left" w:pos="1257"/>
        </w:tabs>
        <w:spacing w:before="132" w:after="0" w:line="240" w:lineRule="auto"/>
        <w:ind w:left="1256" w:right="0" w:hanging="424"/>
        <w:jc w:val="left"/>
        <w:rPr>
          <w:sz w:val="21"/>
        </w:rPr>
      </w:pPr>
      <w:r>
        <w:rPr>
          <w:spacing w:val="-5"/>
          <w:sz w:val="21"/>
        </w:rPr>
        <w:t xml:space="preserve">校级优秀毕业生的评选比例不超过应届毕业研究生总数的 </w:t>
      </w:r>
      <w:r>
        <w:rPr>
          <w:sz w:val="21"/>
        </w:rPr>
        <w:t xml:space="preserve">12%。 </w:t>
      </w:r>
    </w:p>
    <w:p>
      <w:pPr>
        <w:pStyle w:val="8"/>
        <w:numPr>
          <w:ilvl w:val="0"/>
          <w:numId w:val="18"/>
        </w:numPr>
        <w:tabs>
          <w:tab w:val="left" w:pos="1257"/>
        </w:tabs>
        <w:spacing w:before="132" w:after="0" w:line="240" w:lineRule="auto"/>
        <w:ind w:left="1256" w:right="0" w:hanging="424"/>
        <w:jc w:val="left"/>
        <w:rPr>
          <w:sz w:val="21"/>
        </w:rPr>
      </w:pPr>
      <w:r>
        <w:rPr>
          <w:spacing w:val="-5"/>
          <w:sz w:val="21"/>
        </w:rPr>
        <w:t xml:space="preserve">校级优秀毕业生干部的评选比例不超过应届毕业研究生总数的 </w:t>
      </w:r>
      <w:r>
        <w:rPr>
          <w:sz w:val="21"/>
        </w:rPr>
        <w:t>5</w:t>
      </w:r>
      <w:r>
        <w:rPr>
          <w:spacing w:val="-2"/>
          <w:sz w:val="21"/>
        </w:rPr>
        <w:t>%。</w:t>
      </w:r>
      <w:r>
        <w:rPr>
          <w:sz w:val="21"/>
        </w:rPr>
        <w:t xml:space="preserve"> </w:t>
      </w:r>
    </w:p>
    <w:p>
      <w:pPr>
        <w:pStyle w:val="8"/>
        <w:numPr>
          <w:ilvl w:val="0"/>
          <w:numId w:val="18"/>
        </w:numPr>
        <w:tabs>
          <w:tab w:val="left" w:pos="1257"/>
        </w:tabs>
        <w:spacing w:before="129" w:after="0" w:line="357" w:lineRule="auto"/>
        <w:ind w:left="413" w:right="528" w:firstLine="420"/>
        <w:jc w:val="left"/>
        <w:rPr>
          <w:sz w:val="21"/>
        </w:rPr>
      </w:pPr>
      <w:r>
        <w:rPr>
          <w:spacing w:val="-6"/>
          <w:sz w:val="21"/>
        </w:rPr>
        <w:t>北京市先进班集体、北京市三好学生、北京市优秀学生干部、北京市优秀毕业生</w:t>
      </w:r>
      <w:r>
        <w:rPr>
          <w:spacing w:val="-4"/>
          <w:sz w:val="21"/>
        </w:rPr>
        <w:t xml:space="preserve">的评选名额以北京市通知为准。 </w:t>
      </w:r>
    </w:p>
    <w:p>
      <w:pPr>
        <w:pStyle w:val="5"/>
        <w:spacing w:before="6"/>
        <w:ind w:left="0"/>
        <w:rPr>
          <w:sz w:val="17"/>
        </w:rPr>
      </w:pPr>
    </w:p>
    <w:p>
      <w:pPr>
        <w:pStyle w:val="3"/>
        <w:tabs>
          <w:tab w:val="left" w:pos="1315"/>
          <w:tab w:val="left" w:pos="1795"/>
        </w:tabs>
        <w:spacing w:before="1"/>
        <w:ind w:left="355"/>
      </w:pPr>
      <w:r>
        <w:t>第七章</w:t>
      </w:r>
      <w:r>
        <w:tab/>
      </w:r>
      <w:r>
        <w:t>附</w:t>
      </w:r>
      <w:r>
        <w:tab/>
      </w:r>
      <w:r>
        <w:t>则</w:t>
      </w:r>
    </w:p>
    <w:p>
      <w:pPr>
        <w:pStyle w:val="5"/>
        <w:spacing w:before="9"/>
        <w:ind w:left="0"/>
        <w:rPr>
          <w:rFonts w:ascii="黑体"/>
          <w:sz w:val="28"/>
        </w:rPr>
      </w:pPr>
    </w:p>
    <w:p>
      <w:pPr>
        <w:pStyle w:val="5"/>
        <w:tabs>
          <w:tab w:val="left" w:pos="2093"/>
        </w:tabs>
        <w:spacing w:line="355" w:lineRule="auto"/>
        <w:ind w:right="531" w:firstLine="420"/>
      </w:pPr>
      <w:r>
        <w:rPr>
          <w:rFonts w:hint="eastAsia" w:ascii="黑体" w:eastAsia="黑体"/>
        </w:rPr>
        <w:t>第三</w:t>
      </w:r>
      <w:r>
        <w:rPr>
          <w:rFonts w:hint="eastAsia" w:ascii="黑体" w:eastAsia="黑体"/>
          <w:spacing w:val="-3"/>
        </w:rPr>
        <w:t>十</w:t>
      </w:r>
      <w:r>
        <w:rPr>
          <w:rFonts w:hint="eastAsia" w:ascii="黑体" w:eastAsia="黑体"/>
        </w:rPr>
        <w:t>五条</w:t>
      </w:r>
      <w:r>
        <w:rPr>
          <w:rFonts w:hint="eastAsia" w:ascii="黑体" w:eastAsia="黑体"/>
        </w:rPr>
        <w:tab/>
      </w:r>
      <w:r>
        <w:t>本办</w:t>
      </w:r>
      <w:r>
        <w:rPr>
          <w:spacing w:val="-3"/>
        </w:rPr>
        <w:t>法</w:t>
      </w:r>
      <w:r>
        <w:t>于</w:t>
      </w:r>
      <w:r>
        <w:rPr>
          <w:spacing w:val="-19"/>
        </w:rPr>
        <w:t xml:space="preserve"> </w:t>
      </w:r>
      <w:r>
        <w:t>2021</w:t>
      </w:r>
      <w:r>
        <w:rPr>
          <w:spacing w:val="-20"/>
        </w:rPr>
        <w:t xml:space="preserve"> </w:t>
      </w:r>
      <w:r>
        <w:t>年</w:t>
      </w:r>
      <w:r>
        <w:rPr>
          <w:spacing w:val="-16"/>
        </w:rPr>
        <w:t xml:space="preserve"> </w:t>
      </w:r>
      <w:r>
        <w:t>6</w:t>
      </w:r>
      <w:r>
        <w:rPr>
          <w:spacing w:val="-20"/>
        </w:rPr>
        <w:t xml:space="preserve"> </w:t>
      </w:r>
      <w:r>
        <w:t>月</w:t>
      </w:r>
      <w:r>
        <w:rPr>
          <w:spacing w:val="-19"/>
        </w:rPr>
        <w:t xml:space="preserve"> </w:t>
      </w:r>
      <w:r>
        <w:t>21</w:t>
      </w:r>
      <w:r>
        <w:rPr>
          <w:spacing w:val="-17"/>
        </w:rPr>
        <w:t xml:space="preserve"> </w:t>
      </w:r>
      <w:r>
        <w:rPr>
          <w:spacing w:val="-3"/>
        </w:rPr>
        <w:t>日</w:t>
      </w:r>
      <w:r>
        <w:t>由</w:t>
      </w:r>
      <w:r>
        <w:rPr>
          <w:spacing w:val="-3"/>
        </w:rPr>
        <w:t>校</w:t>
      </w:r>
      <w:r>
        <w:t>长</w:t>
      </w:r>
      <w:r>
        <w:rPr>
          <w:spacing w:val="-3"/>
        </w:rPr>
        <w:t>办</w:t>
      </w:r>
      <w:r>
        <w:t>公</w:t>
      </w:r>
      <w:r>
        <w:rPr>
          <w:spacing w:val="-3"/>
        </w:rPr>
        <w:t>会</w:t>
      </w:r>
      <w:r>
        <w:t>审</w:t>
      </w:r>
      <w:r>
        <w:rPr>
          <w:spacing w:val="-3"/>
        </w:rPr>
        <w:t>议通</w:t>
      </w:r>
      <w:r>
        <w:t>过，</w:t>
      </w:r>
      <w:r>
        <w:rPr>
          <w:spacing w:val="-3"/>
        </w:rPr>
        <w:t>自</w:t>
      </w:r>
      <w:r>
        <w:t>通</w:t>
      </w:r>
      <w:r>
        <w:rPr>
          <w:spacing w:val="-3"/>
        </w:rPr>
        <w:t>过</w:t>
      </w:r>
      <w:r>
        <w:t>之</w:t>
      </w:r>
      <w:r>
        <w:rPr>
          <w:spacing w:val="-3"/>
        </w:rPr>
        <w:t>日</w:t>
      </w:r>
      <w:r>
        <w:t>起施行。</w:t>
      </w:r>
    </w:p>
    <w:p>
      <w:pPr>
        <w:pStyle w:val="5"/>
        <w:tabs>
          <w:tab w:val="left" w:pos="2095"/>
        </w:tabs>
        <w:spacing w:before="3"/>
        <w:ind w:left="833"/>
      </w:pPr>
      <w:r>
        <w:rPr>
          <w:rFonts w:hint="eastAsia" w:ascii="黑体" w:eastAsia="黑体"/>
        </w:rPr>
        <w:t>第三</w:t>
      </w:r>
      <w:r>
        <w:rPr>
          <w:rFonts w:hint="eastAsia" w:ascii="黑体" w:eastAsia="黑体"/>
          <w:spacing w:val="-3"/>
        </w:rPr>
        <w:t>十</w:t>
      </w:r>
      <w:r>
        <w:rPr>
          <w:rFonts w:hint="eastAsia" w:ascii="黑体" w:eastAsia="黑体"/>
        </w:rPr>
        <w:t>六条</w:t>
      </w:r>
      <w:r>
        <w:rPr>
          <w:rFonts w:hint="eastAsia" w:ascii="黑体" w:eastAsia="黑体"/>
        </w:rPr>
        <w:tab/>
      </w:r>
      <w:r>
        <w:rPr>
          <w:spacing w:val="-3"/>
        </w:rPr>
        <w:t>本</w:t>
      </w:r>
      <w:r>
        <w:t>办</w:t>
      </w:r>
      <w:r>
        <w:rPr>
          <w:spacing w:val="-3"/>
        </w:rPr>
        <w:t>法</w:t>
      </w:r>
      <w:r>
        <w:t>由</w:t>
      </w:r>
      <w:r>
        <w:rPr>
          <w:spacing w:val="-3"/>
        </w:rPr>
        <w:t>研</w:t>
      </w:r>
      <w:r>
        <w:t>究生</w:t>
      </w:r>
      <w:r>
        <w:rPr>
          <w:spacing w:val="-3"/>
        </w:rPr>
        <w:t>工</w:t>
      </w:r>
      <w:r>
        <w:t>作</w:t>
      </w:r>
      <w:r>
        <w:rPr>
          <w:spacing w:val="-3"/>
        </w:rPr>
        <w:t>部</w:t>
      </w:r>
      <w:r>
        <w:t>负</w:t>
      </w:r>
      <w:r>
        <w:rPr>
          <w:spacing w:val="-3"/>
        </w:rPr>
        <w:t>责</w:t>
      </w:r>
      <w:r>
        <w:t>解</w:t>
      </w:r>
      <w:r>
        <w:rPr>
          <w:spacing w:val="-3"/>
        </w:rPr>
        <w:t>释</w:t>
      </w:r>
      <w:r>
        <w:t>。</w:t>
      </w:r>
    </w:p>
    <w:p>
      <w:pPr>
        <w:spacing w:after="0"/>
        <w:sectPr>
          <w:pgSz w:w="10440" w:h="14750"/>
          <w:pgMar w:top="1400" w:right="597" w:bottom="1220" w:left="720" w:header="0" w:footer="1031" w:gutter="0"/>
          <w:cols w:space="720" w:num="1"/>
        </w:sectPr>
      </w:pPr>
    </w:p>
    <w:p>
      <w:pPr>
        <w:pStyle w:val="4"/>
        <w:spacing w:before="124"/>
      </w:pPr>
      <w:r>
        <w:t>附件 1：研究生评优评先流程图</w:t>
      </w:r>
      <w:r>
        <w:rPr>
          <w:w w:val="99"/>
        </w:rPr>
        <w:t xml:space="preserve"> </w:t>
      </w:r>
    </w:p>
    <w:p>
      <w:pPr>
        <w:pStyle w:val="5"/>
        <w:spacing w:before="10"/>
        <w:ind w:left="0"/>
        <w:rPr>
          <w:b/>
          <w:sz w:val="24"/>
        </w:rPr>
      </w:pPr>
      <w:r>
        <w:drawing>
          <wp:anchor distT="0" distB="0" distL="0" distR="0" simplePos="0" relativeHeight="251660288" behindDoc="0" locked="0" layoutInCell="1" allowOverlap="1">
            <wp:simplePos x="0" y="0"/>
            <wp:positionH relativeFrom="page">
              <wp:posOffset>1516380</wp:posOffset>
            </wp:positionH>
            <wp:positionV relativeFrom="paragraph">
              <wp:posOffset>226695</wp:posOffset>
            </wp:positionV>
            <wp:extent cx="3141345" cy="3862070"/>
            <wp:effectExtent l="0" t="0" r="1905" b="5080"/>
            <wp:wrapTopAndBottom/>
            <wp:docPr id="1" name="image1.png" descr="C:\Users\Acer\AppData\Local\Temp\WeChat Files\c751537ecfe1cc736131a9c68ebfc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Acer\AppData\Local\Temp\WeChat Files\c751537ecfe1cc736131a9c68ebfc53.png"/>
                    <pic:cNvPicPr>
                      <a:picLocks noChangeAspect="1"/>
                    </pic:cNvPicPr>
                  </pic:nvPicPr>
                  <pic:blipFill>
                    <a:blip r:embed="rId4" cstate="print"/>
                    <a:stretch>
                      <a:fillRect/>
                    </a:stretch>
                  </pic:blipFill>
                  <pic:spPr>
                    <a:xfrm>
                      <a:off x="0" y="0"/>
                      <a:ext cx="3141439" cy="3861911"/>
                    </a:xfrm>
                    <a:prstGeom prst="rect">
                      <a:avLst/>
                    </a:prstGeom>
                  </pic:spPr>
                </pic:pic>
              </a:graphicData>
            </a:graphic>
          </wp:anchor>
        </w:drawing>
      </w:r>
    </w:p>
    <w:p>
      <w:pPr>
        <w:pStyle w:val="5"/>
        <w:spacing w:before="79"/>
        <w:ind w:left="833"/>
      </w:pPr>
      <w:r>
        <w:rPr>
          <w:w w:val="100"/>
        </w:rPr>
        <w:t xml:space="preserve"> </w:t>
      </w:r>
    </w:p>
    <w:p/>
    <w:sectPr>
      <w:pgSz w:w="10376" w:h="14685"/>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844AC"/>
    <w:multiLevelType w:val="singleLevel"/>
    <w:tmpl w:val="8D9844AC"/>
    <w:lvl w:ilvl="0" w:tentative="0">
      <w:start w:val="5"/>
      <w:numFmt w:val="chineseCounting"/>
      <w:lvlText w:val="第%1条"/>
      <w:lvlJc w:val="left"/>
      <w:rPr>
        <w:rFonts w:hint="eastAsia"/>
      </w:rPr>
    </w:lvl>
  </w:abstractNum>
  <w:abstractNum w:abstractNumId="1">
    <w:nsid w:val="612F5E65"/>
    <w:multiLevelType w:val="multilevel"/>
    <w:tmpl w:val="612F5E65"/>
    <w:lvl w:ilvl="0" w:tentative="0">
      <w:start w:val="2"/>
      <w:numFmt w:val="decimal"/>
      <w:lvlText w:val="%1."/>
      <w:lvlJc w:val="left"/>
      <w:pPr>
        <w:ind w:left="1151" w:hanging="318"/>
        <w:jc w:val="left"/>
      </w:pPr>
      <w:rPr>
        <w:rFonts w:hint="default" w:ascii="宋体" w:hAnsi="宋体" w:eastAsia="宋体" w:cs="宋体"/>
        <w:w w:val="100"/>
        <w:sz w:val="19"/>
        <w:szCs w:val="19"/>
        <w:lang w:val="en-US" w:eastAsia="zh-CN" w:bidi="ar-SA"/>
      </w:rPr>
    </w:lvl>
    <w:lvl w:ilvl="1" w:tentative="0">
      <w:start w:val="0"/>
      <w:numFmt w:val="bullet"/>
      <w:lvlText w:val="•"/>
      <w:lvlJc w:val="left"/>
      <w:pPr>
        <w:ind w:left="1955" w:hanging="318"/>
      </w:pPr>
      <w:rPr>
        <w:rFonts w:hint="default"/>
        <w:lang w:val="en-US" w:eastAsia="zh-CN" w:bidi="ar-SA"/>
      </w:rPr>
    </w:lvl>
    <w:lvl w:ilvl="2" w:tentative="0">
      <w:start w:val="0"/>
      <w:numFmt w:val="bullet"/>
      <w:lvlText w:val="•"/>
      <w:lvlJc w:val="left"/>
      <w:pPr>
        <w:ind w:left="2750" w:hanging="318"/>
      </w:pPr>
      <w:rPr>
        <w:rFonts w:hint="default"/>
        <w:lang w:val="en-US" w:eastAsia="zh-CN" w:bidi="ar-SA"/>
      </w:rPr>
    </w:lvl>
    <w:lvl w:ilvl="3" w:tentative="0">
      <w:start w:val="0"/>
      <w:numFmt w:val="bullet"/>
      <w:lvlText w:val="•"/>
      <w:lvlJc w:val="left"/>
      <w:pPr>
        <w:ind w:left="3545" w:hanging="318"/>
      </w:pPr>
      <w:rPr>
        <w:rFonts w:hint="default"/>
        <w:lang w:val="en-US" w:eastAsia="zh-CN" w:bidi="ar-SA"/>
      </w:rPr>
    </w:lvl>
    <w:lvl w:ilvl="4" w:tentative="0">
      <w:start w:val="0"/>
      <w:numFmt w:val="bullet"/>
      <w:lvlText w:val="•"/>
      <w:lvlJc w:val="left"/>
      <w:pPr>
        <w:ind w:left="4341" w:hanging="318"/>
      </w:pPr>
      <w:rPr>
        <w:rFonts w:hint="default"/>
        <w:lang w:val="en-US" w:eastAsia="zh-CN" w:bidi="ar-SA"/>
      </w:rPr>
    </w:lvl>
    <w:lvl w:ilvl="5" w:tentative="0">
      <w:start w:val="0"/>
      <w:numFmt w:val="bullet"/>
      <w:lvlText w:val="•"/>
      <w:lvlJc w:val="left"/>
      <w:pPr>
        <w:ind w:left="5136" w:hanging="318"/>
      </w:pPr>
      <w:rPr>
        <w:rFonts w:hint="default"/>
        <w:lang w:val="en-US" w:eastAsia="zh-CN" w:bidi="ar-SA"/>
      </w:rPr>
    </w:lvl>
    <w:lvl w:ilvl="6" w:tentative="0">
      <w:start w:val="0"/>
      <w:numFmt w:val="bullet"/>
      <w:lvlText w:val="•"/>
      <w:lvlJc w:val="left"/>
      <w:pPr>
        <w:ind w:left="5931" w:hanging="318"/>
      </w:pPr>
      <w:rPr>
        <w:rFonts w:hint="default"/>
        <w:lang w:val="en-US" w:eastAsia="zh-CN" w:bidi="ar-SA"/>
      </w:rPr>
    </w:lvl>
    <w:lvl w:ilvl="7" w:tentative="0">
      <w:start w:val="0"/>
      <w:numFmt w:val="bullet"/>
      <w:lvlText w:val="•"/>
      <w:lvlJc w:val="left"/>
      <w:pPr>
        <w:ind w:left="6726" w:hanging="318"/>
      </w:pPr>
      <w:rPr>
        <w:rFonts w:hint="default"/>
        <w:lang w:val="en-US" w:eastAsia="zh-CN" w:bidi="ar-SA"/>
      </w:rPr>
    </w:lvl>
    <w:lvl w:ilvl="8" w:tentative="0">
      <w:start w:val="0"/>
      <w:numFmt w:val="bullet"/>
      <w:lvlText w:val="•"/>
      <w:lvlJc w:val="left"/>
      <w:pPr>
        <w:ind w:left="7522" w:hanging="318"/>
      </w:pPr>
      <w:rPr>
        <w:rFonts w:hint="default"/>
        <w:lang w:val="en-US" w:eastAsia="zh-CN" w:bidi="ar-SA"/>
      </w:rPr>
    </w:lvl>
  </w:abstractNum>
  <w:abstractNum w:abstractNumId="2">
    <w:nsid w:val="612F5E70"/>
    <w:multiLevelType w:val="multilevel"/>
    <w:tmpl w:val="612F5E70"/>
    <w:lvl w:ilvl="0" w:tentative="0">
      <w:start w:val="1"/>
      <w:numFmt w:val="decimal"/>
      <w:lvlText w:val="（%1）"/>
      <w:lvlJc w:val="left"/>
      <w:pPr>
        <w:ind w:left="1362" w:hanging="529"/>
        <w:jc w:val="left"/>
      </w:pPr>
      <w:rPr>
        <w:rFonts w:hint="default" w:ascii="宋体" w:hAnsi="宋体" w:eastAsia="宋体" w:cs="宋体"/>
        <w:spacing w:val="-3"/>
        <w:w w:val="100"/>
        <w:sz w:val="19"/>
        <w:szCs w:val="19"/>
        <w:lang w:val="en-US" w:eastAsia="zh-CN" w:bidi="ar-SA"/>
      </w:rPr>
    </w:lvl>
    <w:lvl w:ilvl="1" w:tentative="0">
      <w:start w:val="0"/>
      <w:numFmt w:val="bullet"/>
      <w:lvlText w:val="•"/>
      <w:lvlJc w:val="left"/>
      <w:pPr>
        <w:ind w:left="2135" w:hanging="529"/>
      </w:pPr>
      <w:rPr>
        <w:rFonts w:hint="default"/>
        <w:lang w:val="en-US" w:eastAsia="zh-CN" w:bidi="ar-SA"/>
      </w:rPr>
    </w:lvl>
    <w:lvl w:ilvl="2" w:tentative="0">
      <w:start w:val="0"/>
      <w:numFmt w:val="bullet"/>
      <w:lvlText w:val="•"/>
      <w:lvlJc w:val="left"/>
      <w:pPr>
        <w:ind w:left="2910" w:hanging="529"/>
      </w:pPr>
      <w:rPr>
        <w:rFonts w:hint="default"/>
        <w:lang w:val="en-US" w:eastAsia="zh-CN" w:bidi="ar-SA"/>
      </w:rPr>
    </w:lvl>
    <w:lvl w:ilvl="3" w:tentative="0">
      <w:start w:val="0"/>
      <w:numFmt w:val="bullet"/>
      <w:lvlText w:val="•"/>
      <w:lvlJc w:val="left"/>
      <w:pPr>
        <w:ind w:left="3685" w:hanging="529"/>
      </w:pPr>
      <w:rPr>
        <w:rFonts w:hint="default"/>
        <w:lang w:val="en-US" w:eastAsia="zh-CN" w:bidi="ar-SA"/>
      </w:rPr>
    </w:lvl>
    <w:lvl w:ilvl="4" w:tentative="0">
      <w:start w:val="0"/>
      <w:numFmt w:val="bullet"/>
      <w:lvlText w:val="•"/>
      <w:lvlJc w:val="left"/>
      <w:pPr>
        <w:ind w:left="4461" w:hanging="529"/>
      </w:pPr>
      <w:rPr>
        <w:rFonts w:hint="default"/>
        <w:lang w:val="en-US" w:eastAsia="zh-CN" w:bidi="ar-SA"/>
      </w:rPr>
    </w:lvl>
    <w:lvl w:ilvl="5" w:tentative="0">
      <w:start w:val="0"/>
      <w:numFmt w:val="bullet"/>
      <w:lvlText w:val="•"/>
      <w:lvlJc w:val="left"/>
      <w:pPr>
        <w:ind w:left="5236" w:hanging="529"/>
      </w:pPr>
      <w:rPr>
        <w:rFonts w:hint="default"/>
        <w:lang w:val="en-US" w:eastAsia="zh-CN" w:bidi="ar-SA"/>
      </w:rPr>
    </w:lvl>
    <w:lvl w:ilvl="6" w:tentative="0">
      <w:start w:val="0"/>
      <w:numFmt w:val="bullet"/>
      <w:lvlText w:val="•"/>
      <w:lvlJc w:val="left"/>
      <w:pPr>
        <w:ind w:left="6011" w:hanging="529"/>
      </w:pPr>
      <w:rPr>
        <w:rFonts w:hint="default"/>
        <w:lang w:val="en-US" w:eastAsia="zh-CN" w:bidi="ar-SA"/>
      </w:rPr>
    </w:lvl>
    <w:lvl w:ilvl="7" w:tentative="0">
      <w:start w:val="0"/>
      <w:numFmt w:val="bullet"/>
      <w:lvlText w:val="•"/>
      <w:lvlJc w:val="left"/>
      <w:pPr>
        <w:ind w:left="6786" w:hanging="529"/>
      </w:pPr>
      <w:rPr>
        <w:rFonts w:hint="default"/>
        <w:lang w:val="en-US" w:eastAsia="zh-CN" w:bidi="ar-SA"/>
      </w:rPr>
    </w:lvl>
    <w:lvl w:ilvl="8" w:tentative="0">
      <w:start w:val="0"/>
      <w:numFmt w:val="bullet"/>
      <w:lvlText w:val="•"/>
      <w:lvlJc w:val="left"/>
      <w:pPr>
        <w:ind w:left="7562" w:hanging="529"/>
      </w:pPr>
      <w:rPr>
        <w:rFonts w:hint="default"/>
        <w:lang w:val="en-US" w:eastAsia="zh-CN" w:bidi="ar-SA"/>
      </w:rPr>
    </w:lvl>
  </w:abstractNum>
  <w:abstractNum w:abstractNumId="3">
    <w:nsid w:val="612F5E7B"/>
    <w:multiLevelType w:val="multilevel"/>
    <w:tmpl w:val="612F5E7B"/>
    <w:lvl w:ilvl="0" w:tentative="0">
      <w:start w:val="1"/>
      <w:numFmt w:val="decimal"/>
      <w:lvlText w:val="（%1）"/>
      <w:lvlJc w:val="left"/>
      <w:pPr>
        <w:ind w:left="1362" w:hanging="529"/>
        <w:jc w:val="left"/>
      </w:pPr>
      <w:rPr>
        <w:rFonts w:hint="default" w:ascii="宋体" w:hAnsi="宋体" w:eastAsia="宋体" w:cs="宋体"/>
        <w:spacing w:val="-3"/>
        <w:w w:val="100"/>
        <w:sz w:val="19"/>
        <w:szCs w:val="19"/>
        <w:lang w:val="en-US" w:eastAsia="zh-CN" w:bidi="ar-SA"/>
      </w:rPr>
    </w:lvl>
    <w:lvl w:ilvl="1" w:tentative="0">
      <w:start w:val="0"/>
      <w:numFmt w:val="bullet"/>
      <w:lvlText w:val="•"/>
      <w:lvlJc w:val="left"/>
      <w:pPr>
        <w:ind w:left="2135" w:hanging="529"/>
      </w:pPr>
      <w:rPr>
        <w:rFonts w:hint="default"/>
        <w:lang w:val="en-US" w:eastAsia="zh-CN" w:bidi="ar-SA"/>
      </w:rPr>
    </w:lvl>
    <w:lvl w:ilvl="2" w:tentative="0">
      <w:start w:val="0"/>
      <w:numFmt w:val="bullet"/>
      <w:lvlText w:val="•"/>
      <w:lvlJc w:val="left"/>
      <w:pPr>
        <w:ind w:left="2910" w:hanging="529"/>
      </w:pPr>
      <w:rPr>
        <w:rFonts w:hint="default"/>
        <w:lang w:val="en-US" w:eastAsia="zh-CN" w:bidi="ar-SA"/>
      </w:rPr>
    </w:lvl>
    <w:lvl w:ilvl="3" w:tentative="0">
      <w:start w:val="0"/>
      <w:numFmt w:val="bullet"/>
      <w:lvlText w:val="•"/>
      <w:lvlJc w:val="left"/>
      <w:pPr>
        <w:ind w:left="3685" w:hanging="529"/>
      </w:pPr>
      <w:rPr>
        <w:rFonts w:hint="default"/>
        <w:lang w:val="en-US" w:eastAsia="zh-CN" w:bidi="ar-SA"/>
      </w:rPr>
    </w:lvl>
    <w:lvl w:ilvl="4" w:tentative="0">
      <w:start w:val="0"/>
      <w:numFmt w:val="bullet"/>
      <w:lvlText w:val="•"/>
      <w:lvlJc w:val="left"/>
      <w:pPr>
        <w:ind w:left="4461" w:hanging="529"/>
      </w:pPr>
      <w:rPr>
        <w:rFonts w:hint="default"/>
        <w:lang w:val="en-US" w:eastAsia="zh-CN" w:bidi="ar-SA"/>
      </w:rPr>
    </w:lvl>
    <w:lvl w:ilvl="5" w:tentative="0">
      <w:start w:val="0"/>
      <w:numFmt w:val="bullet"/>
      <w:lvlText w:val="•"/>
      <w:lvlJc w:val="left"/>
      <w:pPr>
        <w:ind w:left="5236" w:hanging="529"/>
      </w:pPr>
      <w:rPr>
        <w:rFonts w:hint="default"/>
        <w:lang w:val="en-US" w:eastAsia="zh-CN" w:bidi="ar-SA"/>
      </w:rPr>
    </w:lvl>
    <w:lvl w:ilvl="6" w:tentative="0">
      <w:start w:val="0"/>
      <w:numFmt w:val="bullet"/>
      <w:lvlText w:val="•"/>
      <w:lvlJc w:val="left"/>
      <w:pPr>
        <w:ind w:left="6011" w:hanging="529"/>
      </w:pPr>
      <w:rPr>
        <w:rFonts w:hint="default"/>
        <w:lang w:val="en-US" w:eastAsia="zh-CN" w:bidi="ar-SA"/>
      </w:rPr>
    </w:lvl>
    <w:lvl w:ilvl="7" w:tentative="0">
      <w:start w:val="0"/>
      <w:numFmt w:val="bullet"/>
      <w:lvlText w:val="•"/>
      <w:lvlJc w:val="left"/>
      <w:pPr>
        <w:ind w:left="6786" w:hanging="529"/>
      </w:pPr>
      <w:rPr>
        <w:rFonts w:hint="default"/>
        <w:lang w:val="en-US" w:eastAsia="zh-CN" w:bidi="ar-SA"/>
      </w:rPr>
    </w:lvl>
    <w:lvl w:ilvl="8" w:tentative="0">
      <w:start w:val="0"/>
      <w:numFmt w:val="bullet"/>
      <w:lvlText w:val="•"/>
      <w:lvlJc w:val="left"/>
      <w:pPr>
        <w:ind w:left="7562" w:hanging="529"/>
      </w:pPr>
      <w:rPr>
        <w:rFonts w:hint="default"/>
        <w:lang w:val="en-US" w:eastAsia="zh-CN" w:bidi="ar-SA"/>
      </w:rPr>
    </w:lvl>
  </w:abstractNum>
  <w:abstractNum w:abstractNumId="4">
    <w:nsid w:val="612F5E86"/>
    <w:multiLevelType w:val="multilevel"/>
    <w:tmpl w:val="612F5E86"/>
    <w:lvl w:ilvl="0" w:tentative="0">
      <w:start w:val="1"/>
      <w:numFmt w:val="decimal"/>
      <w:lvlText w:val="（%1）"/>
      <w:lvlJc w:val="left"/>
      <w:pPr>
        <w:ind w:left="1362" w:hanging="529"/>
        <w:jc w:val="left"/>
      </w:pPr>
      <w:rPr>
        <w:rFonts w:hint="default" w:ascii="宋体" w:hAnsi="宋体" w:eastAsia="宋体" w:cs="宋体"/>
        <w:spacing w:val="-3"/>
        <w:w w:val="100"/>
        <w:sz w:val="19"/>
        <w:szCs w:val="19"/>
        <w:lang w:val="en-US" w:eastAsia="zh-CN" w:bidi="ar-SA"/>
      </w:rPr>
    </w:lvl>
    <w:lvl w:ilvl="1" w:tentative="0">
      <w:start w:val="0"/>
      <w:numFmt w:val="bullet"/>
      <w:lvlText w:val="•"/>
      <w:lvlJc w:val="left"/>
      <w:pPr>
        <w:ind w:left="2135" w:hanging="529"/>
      </w:pPr>
      <w:rPr>
        <w:rFonts w:hint="default"/>
        <w:lang w:val="en-US" w:eastAsia="zh-CN" w:bidi="ar-SA"/>
      </w:rPr>
    </w:lvl>
    <w:lvl w:ilvl="2" w:tentative="0">
      <w:start w:val="0"/>
      <w:numFmt w:val="bullet"/>
      <w:lvlText w:val="•"/>
      <w:lvlJc w:val="left"/>
      <w:pPr>
        <w:ind w:left="2910" w:hanging="529"/>
      </w:pPr>
      <w:rPr>
        <w:rFonts w:hint="default"/>
        <w:lang w:val="en-US" w:eastAsia="zh-CN" w:bidi="ar-SA"/>
      </w:rPr>
    </w:lvl>
    <w:lvl w:ilvl="3" w:tentative="0">
      <w:start w:val="0"/>
      <w:numFmt w:val="bullet"/>
      <w:lvlText w:val="•"/>
      <w:lvlJc w:val="left"/>
      <w:pPr>
        <w:ind w:left="3685" w:hanging="529"/>
      </w:pPr>
      <w:rPr>
        <w:rFonts w:hint="default"/>
        <w:lang w:val="en-US" w:eastAsia="zh-CN" w:bidi="ar-SA"/>
      </w:rPr>
    </w:lvl>
    <w:lvl w:ilvl="4" w:tentative="0">
      <w:start w:val="0"/>
      <w:numFmt w:val="bullet"/>
      <w:lvlText w:val="•"/>
      <w:lvlJc w:val="left"/>
      <w:pPr>
        <w:ind w:left="4461" w:hanging="529"/>
      </w:pPr>
      <w:rPr>
        <w:rFonts w:hint="default"/>
        <w:lang w:val="en-US" w:eastAsia="zh-CN" w:bidi="ar-SA"/>
      </w:rPr>
    </w:lvl>
    <w:lvl w:ilvl="5" w:tentative="0">
      <w:start w:val="0"/>
      <w:numFmt w:val="bullet"/>
      <w:lvlText w:val="•"/>
      <w:lvlJc w:val="left"/>
      <w:pPr>
        <w:ind w:left="5236" w:hanging="529"/>
      </w:pPr>
      <w:rPr>
        <w:rFonts w:hint="default"/>
        <w:lang w:val="en-US" w:eastAsia="zh-CN" w:bidi="ar-SA"/>
      </w:rPr>
    </w:lvl>
    <w:lvl w:ilvl="6" w:tentative="0">
      <w:start w:val="0"/>
      <w:numFmt w:val="bullet"/>
      <w:lvlText w:val="•"/>
      <w:lvlJc w:val="left"/>
      <w:pPr>
        <w:ind w:left="6011" w:hanging="529"/>
      </w:pPr>
      <w:rPr>
        <w:rFonts w:hint="default"/>
        <w:lang w:val="en-US" w:eastAsia="zh-CN" w:bidi="ar-SA"/>
      </w:rPr>
    </w:lvl>
    <w:lvl w:ilvl="7" w:tentative="0">
      <w:start w:val="0"/>
      <w:numFmt w:val="bullet"/>
      <w:lvlText w:val="•"/>
      <w:lvlJc w:val="left"/>
      <w:pPr>
        <w:ind w:left="6786" w:hanging="529"/>
      </w:pPr>
      <w:rPr>
        <w:rFonts w:hint="default"/>
        <w:lang w:val="en-US" w:eastAsia="zh-CN" w:bidi="ar-SA"/>
      </w:rPr>
    </w:lvl>
    <w:lvl w:ilvl="8" w:tentative="0">
      <w:start w:val="0"/>
      <w:numFmt w:val="bullet"/>
      <w:lvlText w:val="•"/>
      <w:lvlJc w:val="left"/>
      <w:pPr>
        <w:ind w:left="7562" w:hanging="529"/>
      </w:pPr>
      <w:rPr>
        <w:rFonts w:hint="default"/>
        <w:lang w:val="en-US" w:eastAsia="zh-CN" w:bidi="ar-SA"/>
      </w:rPr>
    </w:lvl>
  </w:abstractNum>
  <w:abstractNum w:abstractNumId="5">
    <w:nsid w:val="612F5E91"/>
    <w:multiLevelType w:val="multilevel"/>
    <w:tmpl w:val="612F5E91"/>
    <w:lvl w:ilvl="0" w:tentative="0">
      <w:start w:val="1"/>
      <w:numFmt w:val="decimal"/>
      <w:lvlText w:val="（%1）"/>
      <w:lvlJc w:val="left"/>
      <w:pPr>
        <w:ind w:left="1362" w:hanging="529"/>
        <w:jc w:val="left"/>
      </w:pPr>
      <w:rPr>
        <w:rFonts w:hint="default" w:ascii="宋体" w:hAnsi="宋体" w:eastAsia="宋体" w:cs="宋体"/>
        <w:spacing w:val="-3"/>
        <w:w w:val="100"/>
        <w:sz w:val="19"/>
        <w:szCs w:val="19"/>
        <w:lang w:val="en-US" w:eastAsia="zh-CN" w:bidi="ar-SA"/>
      </w:rPr>
    </w:lvl>
    <w:lvl w:ilvl="1" w:tentative="0">
      <w:start w:val="0"/>
      <w:numFmt w:val="bullet"/>
      <w:lvlText w:val="•"/>
      <w:lvlJc w:val="left"/>
      <w:pPr>
        <w:ind w:left="2135" w:hanging="529"/>
      </w:pPr>
      <w:rPr>
        <w:rFonts w:hint="default"/>
        <w:lang w:val="en-US" w:eastAsia="zh-CN" w:bidi="ar-SA"/>
      </w:rPr>
    </w:lvl>
    <w:lvl w:ilvl="2" w:tentative="0">
      <w:start w:val="0"/>
      <w:numFmt w:val="bullet"/>
      <w:lvlText w:val="•"/>
      <w:lvlJc w:val="left"/>
      <w:pPr>
        <w:ind w:left="2910" w:hanging="529"/>
      </w:pPr>
      <w:rPr>
        <w:rFonts w:hint="default"/>
        <w:lang w:val="en-US" w:eastAsia="zh-CN" w:bidi="ar-SA"/>
      </w:rPr>
    </w:lvl>
    <w:lvl w:ilvl="3" w:tentative="0">
      <w:start w:val="0"/>
      <w:numFmt w:val="bullet"/>
      <w:lvlText w:val="•"/>
      <w:lvlJc w:val="left"/>
      <w:pPr>
        <w:ind w:left="3685" w:hanging="529"/>
      </w:pPr>
      <w:rPr>
        <w:rFonts w:hint="default"/>
        <w:lang w:val="en-US" w:eastAsia="zh-CN" w:bidi="ar-SA"/>
      </w:rPr>
    </w:lvl>
    <w:lvl w:ilvl="4" w:tentative="0">
      <w:start w:val="0"/>
      <w:numFmt w:val="bullet"/>
      <w:lvlText w:val="•"/>
      <w:lvlJc w:val="left"/>
      <w:pPr>
        <w:ind w:left="4461" w:hanging="529"/>
      </w:pPr>
      <w:rPr>
        <w:rFonts w:hint="default"/>
        <w:lang w:val="en-US" w:eastAsia="zh-CN" w:bidi="ar-SA"/>
      </w:rPr>
    </w:lvl>
    <w:lvl w:ilvl="5" w:tentative="0">
      <w:start w:val="0"/>
      <w:numFmt w:val="bullet"/>
      <w:lvlText w:val="•"/>
      <w:lvlJc w:val="left"/>
      <w:pPr>
        <w:ind w:left="5236" w:hanging="529"/>
      </w:pPr>
      <w:rPr>
        <w:rFonts w:hint="default"/>
        <w:lang w:val="en-US" w:eastAsia="zh-CN" w:bidi="ar-SA"/>
      </w:rPr>
    </w:lvl>
    <w:lvl w:ilvl="6" w:tentative="0">
      <w:start w:val="0"/>
      <w:numFmt w:val="bullet"/>
      <w:lvlText w:val="•"/>
      <w:lvlJc w:val="left"/>
      <w:pPr>
        <w:ind w:left="6011" w:hanging="529"/>
      </w:pPr>
      <w:rPr>
        <w:rFonts w:hint="default"/>
        <w:lang w:val="en-US" w:eastAsia="zh-CN" w:bidi="ar-SA"/>
      </w:rPr>
    </w:lvl>
    <w:lvl w:ilvl="7" w:tentative="0">
      <w:start w:val="0"/>
      <w:numFmt w:val="bullet"/>
      <w:lvlText w:val="•"/>
      <w:lvlJc w:val="left"/>
      <w:pPr>
        <w:ind w:left="6786" w:hanging="529"/>
      </w:pPr>
      <w:rPr>
        <w:rFonts w:hint="default"/>
        <w:lang w:val="en-US" w:eastAsia="zh-CN" w:bidi="ar-SA"/>
      </w:rPr>
    </w:lvl>
    <w:lvl w:ilvl="8" w:tentative="0">
      <w:start w:val="0"/>
      <w:numFmt w:val="bullet"/>
      <w:lvlText w:val="•"/>
      <w:lvlJc w:val="left"/>
      <w:pPr>
        <w:ind w:left="7562" w:hanging="529"/>
      </w:pPr>
      <w:rPr>
        <w:rFonts w:hint="default"/>
        <w:lang w:val="en-US" w:eastAsia="zh-CN" w:bidi="ar-SA"/>
      </w:rPr>
    </w:lvl>
  </w:abstractNum>
  <w:abstractNum w:abstractNumId="6">
    <w:nsid w:val="612F5E9C"/>
    <w:multiLevelType w:val="multilevel"/>
    <w:tmpl w:val="612F5E9C"/>
    <w:lvl w:ilvl="0" w:tentative="0">
      <w:start w:val="1"/>
      <w:numFmt w:val="decimal"/>
      <w:lvlText w:val="（%1）"/>
      <w:lvlJc w:val="left"/>
      <w:pPr>
        <w:ind w:left="1362" w:hanging="529"/>
        <w:jc w:val="left"/>
      </w:pPr>
      <w:rPr>
        <w:rFonts w:hint="default" w:ascii="宋体" w:hAnsi="宋体" w:eastAsia="宋体" w:cs="宋体"/>
        <w:spacing w:val="-3"/>
        <w:w w:val="100"/>
        <w:sz w:val="19"/>
        <w:szCs w:val="19"/>
        <w:lang w:val="en-US" w:eastAsia="zh-CN" w:bidi="ar-SA"/>
      </w:rPr>
    </w:lvl>
    <w:lvl w:ilvl="1" w:tentative="0">
      <w:start w:val="0"/>
      <w:numFmt w:val="bullet"/>
      <w:lvlText w:val="•"/>
      <w:lvlJc w:val="left"/>
      <w:pPr>
        <w:ind w:left="2135" w:hanging="529"/>
      </w:pPr>
      <w:rPr>
        <w:rFonts w:hint="default"/>
        <w:lang w:val="en-US" w:eastAsia="zh-CN" w:bidi="ar-SA"/>
      </w:rPr>
    </w:lvl>
    <w:lvl w:ilvl="2" w:tentative="0">
      <w:start w:val="0"/>
      <w:numFmt w:val="bullet"/>
      <w:lvlText w:val="•"/>
      <w:lvlJc w:val="left"/>
      <w:pPr>
        <w:ind w:left="2910" w:hanging="529"/>
      </w:pPr>
      <w:rPr>
        <w:rFonts w:hint="default"/>
        <w:lang w:val="en-US" w:eastAsia="zh-CN" w:bidi="ar-SA"/>
      </w:rPr>
    </w:lvl>
    <w:lvl w:ilvl="3" w:tentative="0">
      <w:start w:val="0"/>
      <w:numFmt w:val="bullet"/>
      <w:lvlText w:val="•"/>
      <w:lvlJc w:val="left"/>
      <w:pPr>
        <w:ind w:left="3685" w:hanging="529"/>
      </w:pPr>
      <w:rPr>
        <w:rFonts w:hint="default"/>
        <w:lang w:val="en-US" w:eastAsia="zh-CN" w:bidi="ar-SA"/>
      </w:rPr>
    </w:lvl>
    <w:lvl w:ilvl="4" w:tentative="0">
      <w:start w:val="0"/>
      <w:numFmt w:val="bullet"/>
      <w:lvlText w:val="•"/>
      <w:lvlJc w:val="left"/>
      <w:pPr>
        <w:ind w:left="4461" w:hanging="529"/>
      </w:pPr>
      <w:rPr>
        <w:rFonts w:hint="default"/>
        <w:lang w:val="en-US" w:eastAsia="zh-CN" w:bidi="ar-SA"/>
      </w:rPr>
    </w:lvl>
    <w:lvl w:ilvl="5" w:tentative="0">
      <w:start w:val="0"/>
      <w:numFmt w:val="bullet"/>
      <w:lvlText w:val="•"/>
      <w:lvlJc w:val="left"/>
      <w:pPr>
        <w:ind w:left="5236" w:hanging="529"/>
      </w:pPr>
      <w:rPr>
        <w:rFonts w:hint="default"/>
        <w:lang w:val="en-US" w:eastAsia="zh-CN" w:bidi="ar-SA"/>
      </w:rPr>
    </w:lvl>
    <w:lvl w:ilvl="6" w:tentative="0">
      <w:start w:val="0"/>
      <w:numFmt w:val="bullet"/>
      <w:lvlText w:val="•"/>
      <w:lvlJc w:val="left"/>
      <w:pPr>
        <w:ind w:left="6011" w:hanging="529"/>
      </w:pPr>
      <w:rPr>
        <w:rFonts w:hint="default"/>
        <w:lang w:val="en-US" w:eastAsia="zh-CN" w:bidi="ar-SA"/>
      </w:rPr>
    </w:lvl>
    <w:lvl w:ilvl="7" w:tentative="0">
      <w:start w:val="0"/>
      <w:numFmt w:val="bullet"/>
      <w:lvlText w:val="•"/>
      <w:lvlJc w:val="left"/>
      <w:pPr>
        <w:ind w:left="6786" w:hanging="529"/>
      </w:pPr>
      <w:rPr>
        <w:rFonts w:hint="default"/>
        <w:lang w:val="en-US" w:eastAsia="zh-CN" w:bidi="ar-SA"/>
      </w:rPr>
    </w:lvl>
    <w:lvl w:ilvl="8" w:tentative="0">
      <w:start w:val="0"/>
      <w:numFmt w:val="bullet"/>
      <w:lvlText w:val="•"/>
      <w:lvlJc w:val="left"/>
      <w:pPr>
        <w:ind w:left="7562" w:hanging="529"/>
      </w:pPr>
      <w:rPr>
        <w:rFonts w:hint="default"/>
        <w:lang w:val="en-US" w:eastAsia="zh-CN" w:bidi="ar-SA"/>
      </w:rPr>
    </w:lvl>
  </w:abstractNum>
  <w:abstractNum w:abstractNumId="7">
    <w:nsid w:val="612F5EA7"/>
    <w:multiLevelType w:val="multilevel"/>
    <w:tmpl w:val="612F5EA7"/>
    <w:lvl w:ilvl="0" w:tentative="0">
      <w:start w:val="1"/>
      <w:numFmt w:val="decimal"/>
      <w:lvlText w:val="%1."/>
      <w:lvlJc w:val="left"/>
      <w:pPr>
        <w:ind w:left="413" w:hanging="318"/>
        <w:jc w:val="left"/>
      </w:pPr>
      <w:rPr>
        <w:rFonts w:hint="default" w:ascii="宋体" w:hAnsi="宋体" w:eastAsia="宋体" w:cs="宋体"/>
        <w:spacing w:val="-46"/>
        <w:w w:val="100"/>
        <w:sz w:val="19"/>
        <w:szCs w:val="19"/>
        <w:lang w:val="en-US" w:eastAsia="zh-CN" w:bidi="ar-SA"/>
      </w:rPr>
    </w:lvl>
    <w:lvl w:ilvl="1" w:tentative="0">
      <w:start w:val="0"/>
      <w:numFmt w:val="bullet"/>
      <w:lvlText w:val="•"/>
      <w:lvlJc w:val="left"/>
      <w:pPr>
        <w:ind w:left="1289" w:hanging="318"/>
      </w:pPr>
      <w:rPr>
        <w:rFonts w:hint="default"/>
        <w:lang w:val="en-US" w:eastAsia="zh-CN" w:bidi="ar-SA"/>
      </w:rPr>
    </w:lvl>
    <w:lvl w:ilvl="2" w:tentative="0">
      <w:start w:val="0"/>
      <w:numFmt w:val="bullet"/>
      <w:lvlText w:val="•"/>
      <w:lvlJc w:val="left"/>
      <w:pPr>
        <w:ind w:left="2158" w:hanging="318"/>
      </w:pPr>
      <w:rPr>
        <w:rFonts w:hint="default"/>
        <w:lang w:val="en-US" w:eastAsia="zh-CN" w:bidi="ar-SA"/>
      </w:rPr>
    </w:lvl>
    <w:lvl w:ilvl="3" w:tentative="0">
      <w:start w:val="0"/>
      <w:numFmt w:val="bullet"/>
      <w:lvlText w:val="•"/>
      <w:lvlJc w:val="left"/>
      <w:pPr>
        <w:ind w:left="3027" w:hanging="318"/>
      </w:pPr>
      <w:rPr>
        <w:rFonts w:hint="default"/>
        <w:lang w:val="en-US" w:eastAsia="zh-CN" w:bidi="ar-SA"/>
      </w:rPr>
    </w:lvl>
    <w:lvl w:ilvl="4" w:tentative="0">
      <w:start w:val="0"/>
      <w:numFmt w:val="bullet"/>
      <w:lvlText w:val="•"/>
      <w:lvlJc w:val="left"/>
      <w:pPr>
        <w:ind w:left="3897" w:hanging="318"/>
      </w:pPr>
      <w:rPr>
        <w:rFonts w:hint="default"/>
        <w:lang w:val="en-US" w:eastAsia="zh-CN" w:bidi="ar-SA"/>
      </w:rPr>
    </w:lvl>
    <w:lvl w:ilvl="5" w:tentative="0">
      <w:start w:val="0"/>
      <w:numFmt w:val="bullet"/>
      <w:lvlText w:val="•"/>
      <w:lvlJc w:val="left"/>
      <w:pPr>
        <w:ind w:left="4766" w:hanging="318"/>
      </w:pPr>
      <w:rPr>
        <w:rFonts w:hint="default"/>
        <w:lang w:val="en-US" w:eastAsia="zh-CN" w:bidi="ar-SA"/>
      </w:rPr>
    </w:lvl>
    <w:lvl w:ilvl="6" w:tentative="0">
      <w:start w:val="0"/>
      <w:numFmt w:val="bullet"/>
      <w:lvlText w:val="•"/>
      <w:lvlJc w:val="left"/>
      <w:pPr>
        <w:ind w:left="5635" w:hanging="318"/>
      </w:pPr>
      <w:rPr>
        <w:rFonts w:hint="default"/>
        <w:lang w:val="en-US" w:eastAsia="zh-CN" w:bidi="ar-SA"/>
      </w:rPr>
    </w:lvl>
    <w:lvl w:ilvl="7" w:tentative="0">
      <w:start w:val="0"/>
      <w:numFmt w:val="bullet"/>
      <w:lvlText w:val="•"/>
      <w:lvlJc w:val="left"/>
      <w:pPr>
        <w:ind w:left="6504" w:hanging="318"/>
      </w:pPr>
      <w:rPr>
        <w:rFonts w:hint="default"/>
        <w:lang w:val="en-US" w:eastAsia="zh-CN" w:bidi="ar-SA"/>
      </w:rPr>
    </w:lvl>
    <w:lvl w:ilvl="8" w:tentative="0">
      <w:start w:val="0"/>
      <w:numFmt w:val="bullet"/>
      <w:lvlText w:val="•"/>
      <w:lvlJc w:val="left"/>
      <w:pPr>
        <w:ind w:left="7374" w:hanging="318"/>
      </w:pPr>
      <w:rPr>
        <w:rFonts w:hint="default"/>
        <w:lang w:val="en-US" w:eastAsia="zh-CN" w:bidi="ar-SA"/>
      </w:rPr>
    </w:lvl>
  </w:abstractNum>
  <w:abstractNum w:abstractNumId="8">
    <w:nsid w:val="612F5EB2"/>
    <w:multiLevelType w:val="multilevel"/>
    <w:tmpl w:val="612F5EB2"/>
    <w:lvl w:ilvl="0" w:tentative="0">
      <w:start w:val="2"/>
      <w:numFmt w:val="decimal"/>
      <w:lvlText w:val="%1."/>
      <w:lvlJc w:val="left"/>
      <w:pPr>
        <w:ind w:left="1151" w:hanging="318"/>
        <w:jc w:val="left"/>
      </w:pPr>
      <w:rPr>
        <w:rFonts w:hint="default" w:ascii="宋体" w:hAnsi="宋体" w:eastAsia="宋体" w:cs="宋体"/>
        <w:w w:val="100"/>
        <w:sz w:val="19"/>
        <w:szCs w:val="19"/>
        <w:lang w:val="en-US" w:eastAsia="zh-CN" w:bidi="ar-SA"/>
      </w:rPr>
    </w:lvl>
    <w:lvl w:ilvl="1" w:tentative="0">
      <w:start w:val="0"/>
      <w:numFmt w:val="bullet"/>
      <w:lvlText w:val="•"/>
      <w:lvlJc w:val="left"/>
      <w:pPr>
        <w:ind w:left="1955" w:hanging="318"/>
      </w:pPr>
      <w:rPr>
        <w:rFonts w:hint="default"/>
        <w:lang w:val="en-US" w:eastAsia="zh-CN" w:bidi="ar-SA"/>
      </w:rPr>
    </w:lvl>
    <w:lvl w:ilvl="2" w:tentative="0">
      <w:start w:val="0"/>
      <w:numFmt w:val="bullet"/>
      <w:lvlText w:val="•"/>
      <w:lvlJc w:val="left"/>
      <w:pPr>
        <w:ind w:left="2750" w:hanging="318"/>
      </w:pPr>
      <w:rPr>
        <w:rFonts w:hint="default"/>
        <w:lang w:val="en-US" w:eastAsia="zh-CN" w:bidi="ar-SA"/>
      </w:rPr>
    </w:lvl>
    <w:lvl w:ilvl="3" w:tentative="0">
      <w:start w:val="0"/>
      <w:numFmt w:val="bullet"/>
      <w:lvlText w:val="•"/>
      <w:lvlJc w:val="left"/>
      <w:pPr>
        <w:ind w:left="3545" w:hanging="318"/>
      </w:pPr>
      <w:rPr>
        <w:rFonts w:hint="default"/>
        <w:lang w:val="en-US" w:eastAsia="zh-CN" w:bidi="ar-SA"/>
      </w:rPr>
    </w:lvl>
    <w:lvl w:ilvl="4" w:tentative="0">
      <w:start w:val="0"/>
      <w:numFmt w:val="bullet"/>
      <w:lvlText w:val="•"/>
      <w:lvlJc w:val="left"/>
      <w:pPr>
        <w:ind w:left="4341" w:hanging="318"/>
      </w:pPr>
      <w:rPr>
        <w:rFonts w:hint="default"/>
        <w:lang w:val="en-US" w:eastAsia="zh-CN" w:bidi="ar-SA"/>
      </w:rPr>
    </w:lvl>
    <w:lvl w:ilvl="5" w:tentative="0">
      <w:start w:val="0"/>
      <w:numFmt w:val="bullet"/>
      <w:lvlText w:val="•"/>
      <w:lvlJc w:val="left"/>
      <w:pPr>
        <w:ind w:left="5136" w:hanging="318"/>
      </w:pPr>
      <w:rPr>
        <w:rFonts w:hint="default"/>
        <w:lang w:val="en-US" w:eastAsia="zh-CN" w:bidi="ar-SA"/>
      </w:rPr>
    </w:lvl>
    <w:lvl w:ilvl="6" w:tentative="0">
      <w:start w:val="0"/>
      <w:numFmt w:val="bullet"/>
      <w:lvlText w:val="•"/>
      <w:lvlJc w:val="left"/>
      <w:pPr>
        <w:ind w:left="5931" w:hanging="318"/>
      </w:pPr>
      <w:rPr>
        <w:rFonts w:hint="default"/>
        <w:lang w:val="en-US" w:eastAsia="zh-CN" w:bidi="ar-SA"/>
      </w:rPr>
    </w:lvl>
    <w:lvl w:ilvl="7" w:tentative="0">
      <w:start w:val="0"/>
      <w:numFmt w:val="bullet"/>
      <w:lvlText w:val="•"/>
      <w:lvlJc w:val="left"/>
      <w:pPr>
        <w:ind w:left="6726" w:hanging="318"/>
      </w:pPr>
      <w:rPr>
        <w:rFonts w:hint="default"/>
        <w:lang w:val="en-US" w:eastAsia="zh-CN" w:bidi="ar-SA"/>
      </w:rPr>
    </w:lvl>
    <w:lvl w:ilvl="8" w:tentative="0">
      <w:start w:val="0"/>
      <w:numFmt w:val="bullet"/>
      <w:lvlText w:val="•"/>
      <w:lvlJc w:val="left"/>
      <w:pPr>
        <w:ind w:left="7522" w:hanging="318"/>
      </w:pPr>
      <w:rPr>
        <w:rFonts w:hint="default"/>
        <w:lang w:val="en-US" w:eastAsia="zh-CN" w:bidi="ar-SA"/>
      </w:rPr>
    </w:lvl>
  </w:abstractNum>
  <w:abstractNum w:abstractNumId="9">
    <w:nsid w:val="612F5EBD"/>
    <w:multiLevelType w:val="multilevel"/>
    <w:tmpl w:val="612F5EBD"/>
    <w:lvl w:ilvl="0" w:tentative="0">
      <w:start w:val="1"/>
      <w:numFmt w:val="decimal"/>
      <w:lvlText w:val="%1."/>
      <w:lvlJc w:val="left"/>
      <w:pPr>
        <w:ind w:left="413" w:hanging="318"/>
        <w:jc w:val="left"/>
      </w:pPr>
      <w:rPr>
        <w:rFonts w:hint="default" w:ascii="宋体" w:hAnsi="宋体" w:eastAsia="宋体" w:cs="宋体"/>
        <w:spacing w:val="-27"/>
        <w:w w:val="100"/>
        <w:sz w:val="19"/>
        <w:szCs w:val="19"/>
        <w:lang w:val="en-US" w:eastAsia="zh-CN" w:bidi="ar-SA"/>
      </w:rPr>
    </w:lvl>
    <w:lvl w:ilvl="1" w:tentative="0">
      <w:start w:val="0"/>
      <w:numFmt w:val="bullet"/>
      <w:lvlText w:val="•"/>
      <w:lvlJc w:val="left"/>
      <w:pPr>
        <w:ind w:left="1289" w:hanging="318"/>
      </w:pPr>
      <w:rPr>
        <w:rFonts w:hint="default"/>
        <w:lang w:val="en-US" w:eastAsia="zh-CN" w:bidi="ar-SA"/>
      </w:rPr>
    </w:lvl>
    <w:lvl w:ilvl="2" w:tentative="0">
      <w:start w:val="0"/>
      <w:numFmt w:val="bullet"/>
      <w:lvlText w:val="•"/>
      <w:lvlJc w:val="left"/>
      <w:pPr>
        <w:ind w:left="2158" w:hanging="318"/>
      </w:pPr>
      <w:rPr>
        <w:rFonts w:hint="default"/>
        <w:lang w:val="en-US" w:eastAsia="zh-CN" w:bidi="ar-SA"/>
      </w:rPr>
    </w:lvl>
    <w:lvl w:ilvl="3" w:tentative="0">
      <w:start w:val="0"/>
      <w:numFmt w:val="bullet"/>
      <w:lvlText w:val="•"/>
      <w:lvlJc w:val="left"/>
      <w:pPr>
        <w:ind w:left="3027" w:hanging="318"/>
      </w:pPr>
      <w:rPr>
        <w:rFonts w:hint="default"/>
        <w:lang w:val="en-US" w:eastAsia="zh-CN" w:bidi="ar-SA"/>
      </w:rPr>
    </w:lvl>
    <w:lvl w:ilvl="4" w:tentative="0">
      <w:start w:val="0"/>
      <w:numFmt w:val="bullet"/>
      <w:lvlText w:val="•"/>
      <w:lvlJc w:val="left"/>
      <w:pPr>
        <w:ind w:left="3897" w:hanging="318"/>
      </w:pPr>
      <w:rPr>
        <w:rFonts w:hint="default"/>
        <w:lang w:val="en-US" w:eastAsia="zh-CN" w:bidi="ar-SA"/>
      </w:rPr>
    </w:lvl>
    <w:lvl w:ilvl="5" w:tentative="0">
      <w:start w:val="0"/>
      <w:numFmt w:val="bullet"/>
      <w:lvlText w:val="•"/>
      <w:lvlJc w:val="left"/>
      <w:pPr>
        <w:ind w:left="4766" w:hanging="318"/>
      </w:pPr>
      <w:rPr>
        <w:rFonts w:hint="default"/>
        <w:lang w:val="en-US" w:eastAsia="zh-CN" w:bidi="ar-SA"/>
      </w:rPr>
    </w:lvl>
    <w:lvl w:ilvl="6" w:tentative="0">
      <w:start w:val="0"/>
      <w:numFmt w:val="bullet"/>
      <w:lvlText w:val="•"/>
      <w:lvlJc w:val="left"/>
      <w:pPr>
        <w:ind w:left="5635" w:hanging="318"/>
      </w:pPr>
      <w:rPr>
        <w:rFonts w:hint="default"/>
        <w:lang w:val="en-US" w:eastAsia="zh-CN" w:bidi="ar-SA"/>
      </w:rPr>
    </w:lvl>
    <w:lvl w:ilvl="7" w:tentative="0">
      <w:start w:val="0"/>
      <w:numFmt w:val="bullet"/>
      <w:lvlText w:val="•"/>
      <w:lvlJc w:val="left"/>
      <w:pPr>
        <w:ind w:left="6504" w:hanging="318"/>
      </w:pPr>
      <w:rPr>
        <w:rFonts w:hint="default"/>
        <w:lang w:val="en-US" w:eastAsia="zh-CN" w:bidi="ar-SA"/>
      </w:rPr>
    </w:lvl>
    <w:lvl w:ilvl="8" w:tentative="0">
      <w:start w:val="0"/>
      <w:numFmt w:val="bullet"/>
      <w:lvlText w:val="•"/>
      <w:lvlJc w:val="left"/>
      <w:pPr>
        <w:ind w:left="7374" w:hanging="318"/>
      </w:pPr>
      <w:rPr>
        <w:rFonts w:hint="default"/>
        <w:lang w:val="en-US" w:eastAsia="zh-CN" w:bidi="ar-SA"/>
      </w:rPr>
    </w:lvl>
  </w:abstractNum>
  <w:abstractNum w:abstractNumId="10">
    <w:nsid w:val="612F5EC8"/>
    <w:multiLevelType w:val="multilevel"/>
    <w:tmpl w:val="612F5EC8"/>
    <w:lvl w:ilvl="0" w:tentative="0">
      <w:start w:val="1"/>
      <w:numFmt w:val="decimal"/>
      <w:lvlText w:val="%1."/>
      <w:lvlJc w:val="left"/>
      <w:pPr>
        <w:ind w:left="413" w:hanging="318"/>
        <w:jc w:val="left"/>
      </w:pPr>
      <w:rPr>
        <w:rFonts w:hint="default" w:ascii="宋体" w:hAnsi="宋体" w:eastAsia="宋体" w:cs="宋体"/>
        <w:spacing w:val="-34"/>
        <w:w w:val="100"/>
        <w:sz w:val="19"/>
        <w:szCs w:val="19"/>
        <w:lang w:val="en-US" w:eastAsia="zh-CN" w:bidi="ar-SA"/>
      </w:rPr>
    </w:lvl>
    <w:lvl w:ilvl="1" w:tentative="0">
      <w:start w:val="0"/>
      <w:numFmt w:val="bullet"/>
      <w:lvlText w:val="•"/>
      <w:lvlJc w:val="left"/>
      <w:pPr>
        <w:ind w:left="1289" w:hanging="318"/>
      </w:pPr>
      <w:rPr>
        <w:rFonts w:hint="default"/>
        <w:lang w:val="en-US" w:eastAsia="zh-CN" w:bidi="ar-SA"/>
      </w:rPr>
    </w:lvl>
    <w:lvl w:ilvl="2" w:tentative="0">
      <w:start w:val="0"/>
      <w:numFmt w:val="bullet"/>
      <w:lvlText w:val="•"/>
      <w:lvlJc w:val="left"/>
      <w:pPr>
        <w:ind w:left="2158" w:hanging="318"/>
      </w:pPr>
      <w:rPr>
        <w:rFonts w:hint="default"/>
        <w:lang w:val="en-US" w:eastAsia="zh-CN" w:bidi="ar-SA"/>
      </w:rPr>
    </w:lvl>
    <w:lvl w:ilvl="3" w:tentative="0">
      <w:start w:val="0"/>
      <w:numFmt w:val="bullet"/>
      <w:lvlText w:val="•"/>
      <w:lvlJc w:val="left"/>
      <w:pPr>
        <w:ind w:left="3027" w:hanging="318"/>
      </w:pPr>
      <w:rPr>
        <w:rFonts w:hint="default"/>
        <w:lang w:val="en-US" w:eastAsia="zh-CN" w:bidi="ar-SA"/>
      </w:rPr>
    </w:lvl>
    <w:lvl w:ilvl="4" w:tentative="0">
      <w:start w:val="0"/>
      <w:numFmt w:val="bullet"/>
      <w:lvlText w:val="•"/>
      <w:lvlJc w:val="left"/>
      <w:pPr>
        <w:ind w:left="3897" w:hanging="318"/>
      </w:pPr>
      <w:rPr>
        <w:rFonts w:hint="default"/>
        <w:lang w:val="en-US" w:eastAsia="zh-CN" w:bidi="ar-SA"/>
      </w:rPr>
    </w:lvl>
    <w:lvl w:ilvl="5" w:tentative="0">
      <w:start w:val="0"/>
      <w:numFmt w:val="bullet"/>
      <w:lvlText w:val="•"/>
      <w:lvlJc w:val="left"/>
      <w:pPr>
        <w:ind w:left="4766" w:hanging="318"/>
      </w:pPr>
      <w:rPr>
        <w:rFonts w:hint="default"/>
        <w:lang w:val="en-US" w:eastAsia="zh-CN" w:bidi="ar-SA"/>
      </w:rPr>
    </w:lvl>
    <w:lvl w:ilvl="6" w:tentative="0">
      <w:start w:val="0"/>
      <w:numFmt w:val="bullet"/>
      <w:lvlText w:val="•"/>
      <w:lvlJc w:val="left"/>
      <w:pPr>
        <w:ind w:left="5635" w:hanging="318"/>
      </w:pPr>
      <w:rPr>
        <w:rFonts w:hint="default"/>
        <w:lang w:val="en-US" w:eastAsia="zh-CN" w:bidi="ar-SA"/>
      </w:rPr>
    </w:lvl>
    <w:lvl w:ilvl="7" w:tentative="0">
      <w:start w:val="0"/>
      <w:numFmt w:val="bullet"/>
      <w:lvlText w:val="•"/>
      <w:lvlJc w:val="left"/>
      <w:pPr>
        <w:ind w:left="6504" w:hanging="318"/>
      </w:pPr>
      <w:rPr>
        <w:rFonts w:hint="default"/>
        <w:lang w:val="en-US" w:eastAsia="zh-CN" w:bidi="ar-SA"/>
      </w:rPr>
    </w:lvl>
    <w:lvl w:ilvl="8" w:tentative="0">
      <w:start w:val="0"/>
      <w:numFmt w:val="bullet"/>
      <w:lvlText w:val="•"/>
      <w:lvlJc w:val="left"/>
      <w:pPr>
        <w:ind w:left="7374" w:hanging="318"/>
      </w:pPr>
      <w:rPr>
        <w:rFonts w:hint="default"/>
        <w:lang w:val="en-US" w:eastAsia="zh-CN" w:bidi="ar-SA"/>
      </w:rPr>
    </w:lvl>
  </w:abstractNum>
  <w:abstractNum w:abstractNumId="11">
    <w:nsid w:val="612F5ED3"/>
    <w:multiLevelType w:val="multilevel"/>
    <w:tmpl w:val="612F5ED3"/>
    <w:lvl w:ilvl="0" w:tentative="0">
      <w:start w:val="1"/>
      <w:numFmt w:val="decimal"/>
      <w:lvlText w:val="%1."/>
      <w:lvlJc w:val="left"/>
      <w:pPr>
        <w:ind w:left="413" w:hanging="318"/>
        <w:jc w:val="left"/>
      </w:pPr>
      <w:rPr>
        <w:rFonts w:hint="default" w:ascii="宋体" w:hAnsi="宋体" w:eastAsia="宋体" w:cs="宋体"/>
        <w:spacing w:val="-22"/>
        <w:w w:val="100"/>
        <w:sz w:val="19"/>
        <w:szCs w:val="19"/>
        <w:lang w:val="en-US" w:eastAsia="zh-CN" w:bidi="ar-SA"/>
      </w:rPr>
    </w:lvl>
    <w:lvl w:ilvl="1" w:tentative="0">
      <w:start w:val="0"/>
      <w:numFmt w:val="bullet"/>
      <w:lvlText w:val="•"/>
      <w:lvlJc w:val="left"/>
      <w:pPr>
        <w:ind w:left="1289" w:hanging="318"/>
      </w:pPr>
      <w:rPr>
        <w:rFonts w:hint="default"/>
        <w:lang w:val="en-US" w:eastAsia="zh-CN" w:bidi="ar-SA"/>
      </w:rPr>
    </w:lvl>
    <w:lvl w:ilvl="2" w:tentative="0">
      <w:start w:val="0"/>
      <w:numFmt w:val="bullet"/>
      <w:lvlText w:val="•"/>
      <w:lvlJc w:val="left"/>
      <w:pPr>
        <w:ind w:left="2158" w:hanging="318"/>
      </w:pPr>
      <w:rPr>
        <w:rFonts w:hint="default"/>
        <w:lang w:val="en-US" w:eastAsia="zh-CN" w:bidi="ar-SA"/>
      </w:rPr>
    </w:lvl>
    <w:lvl w:ilvl="3" w:tentative="0">
      <w:start w:val="0"/>
      <w:numFmt w:val="bullet"/>
      <w:lvlText w:val="•"/>
      <w:lvlJc w:val="left"/>
      <w:pPr>
        <w:ind w:left="3027" w:hanging="318"/>
      </w:pPr>
      <w:rPr>
        <w:rFonts w:hint="default"/>
        <w:lang w:val="en-US" w:eastAsia="zh-CN" w:bidi="ar-SA"/>
      </w:rPr>
    </w:lvl>
    <w:lvl w:ilvl="4" w:tentative="0">
      <w:start w:val="0"/>
      <w:numFmt w:val="bullet"/>
      <w:lvlText w:val="•"/>
      <w:lvlJc w:val="left"/>
      <w:pPr>
        <w:ind w:left="3897" w:hanging="318"/>
      </w:pPr>
      <w:rPr>
        <w:rFonts w:hint="default"/>
        <w:lang w:val="en-US" w:eastAsia="zh-CN" w:bidi="ar-SA"/>
      </w:rPr>
    </w:lvl>
    <w:lvl w:ilvl="5" w:tentative="0">
      <w:start w:val="0"/>
      <w:numFmt w:val="bullet"/>
      <w:lvlText w:val="•"/>
      <w:lvlJc w:val="left"/>
      <w:pPr>
        <w:ind w:left="4766" w:hanging="318"/>
      </w:pPr>
      <w:rPr>
        <w:rFonts w:hint="default"/>
        <w:lang w:val="en-US" w:eastAsia="zh-CN" w:bidi="ar-SA"/>
      </w:rPr>
    </w:lvl>
    <w:lvl w:ilvl="6" w:tentative="0">
      <w:start w:val="0"/>
      <w:numFmt w:val="bullet"/>
      <w:lvlText w:val="•"/>
      <w:lvlJc w:val="left"/>
      <w:pPr>
        <w:ind w:left="5635" w:hanging="318"/>
      </w:pPr>
      <w:rPr>
        <w:rFonts w:hint="default"/>
        <w:lang w:val="en-US" w:eastAsia="zh-CN" w:bidi="ar-SA"/>
      </w:rPr>
    </w:lvl>
    <w:lvl w:ilvl="7" w:tentative="0">
      <w:start w:val="0"/>
      <w:numFmt w:val="bullet"/>
      <w:lvlText w:val="•"/>
      <w:lvlJc w:val="left"/>
      <w:pPr>
        <w:ind w:left="6504" w:hanging="318"/>
      </w:pPr>
      <w:rPr>
        <w:rFonts w:hint="default"/>
        <w:lang w:val="en-US" w:eastAsia="zh-CN" w:bidi="ar-SA"/>
      </w:rPr>
    </w:lvl>
    <w:lvl w:ilvl="8" w:tentative="0">
      <w:start w:val="0"/>
      <w:numFmt w:val="bullet"/>
      <w:lvlText w:val="•"/>
      <w:lvlJc w:val="left"/>
      <w:pPr>
        <w:ind w:left="7374" w:hanging="318"/>
      </w:pPr>
      <w:rPr>
        <w:rFonts w:hint="default"/>
        <w:lang w:val="en-US" w:eastAsia="zh-CN" w:bidi="ar-SA"/>
      </w:rPr>
    </w:lvl>
  </w:abstractNum>
  <w:abstractNum w:abstractNumId="12">
    <w:nsid w:val="612F5EDE"/>
    <w:multiLevelType w:val="multilevel"/>
    <w:tmpl w:val="612F5EDE"/>
    <w:lvl w:ilvl="0" w:tentative="0">
      <w:start w:val="2"/>
      <w:numFmt w:val="decimal"/>
      <w:lvlText w:val="%1."/>
      <w:lvlJc w:val="left"/>
      <w:pPr>
        <w:ind w:left="1151" w:hanging="318"/>
        <w:jc w:val="left"/>
      </w:pPr>
      <w:rPr>
        <w:rFonts w:hint="default" w:ascii="宋体" w:hAnsi="宋体" w:eastAsia="宋体" w:cs="宋体"/>
        <w:w w:val="100"/>
        <w:sz w:val="19"/>
        <w:szCs w:val="19"/>
        <w:lang w:val="en-US" w:eastAsia="zh-CN" w:bidi="ar-SA"/>
      </w:rPr>
    </w:lvl>
    <w:lvl w:ilvl="1" w:tentative="0">
      <w:start w:val="0"/>
      <w:numFmt w:val="bullet"/>
      <w:lvlText w:val="•"/>
      <w:lvlJc w:val="left"/>
      <w:pPr>
        <w:ind w:left="1955" w:hanging="318"/>
      </w:pPr>
      <w:rPr>
        <w:rFonts w:hint="default"/>
        <w:lang w:val="en-US" w:eastAsia="zh-CN" w:bidi="ar-SA"/>
      </w:rPr>
    </w:lvl>
    <w:lvl w:ilvl="2" w:tentative="0">
      <w:start w:val="0"/>
      <w:numFmt w:val="bullet"/>
      <w:lvlText w:val="•"/>
      <w:lvlJc w:val="left"/>
      <w:pPr>
        <w:ind w:left="2750" w:hanging="318"/>
      </w:pPr>
      <w:rPr>
        <w:rFonts w:hint="default"/>
        <w:lang w:val="en-US" w:eastAsia="zh-CN" w:bidi="ar-SA"/>
      </w:rPr>
    </w:lvl>
    <w:lvl w:ilvl="3" w:tentative="0">
      <w:start w:val="0"/>
      <w:numFmt w:val="bullet"/>
      <w:lvlText w:val="•"/>
      <w:lvlJc w:val="left"/>
      <w:pPr>
        <w:ind w:left="3545" w:hanging="318"/>
      </w:pPr>
      <w:rPr>
        <w:rFonts w:hint="default"/>
        <w:lang w:val="en-US" w:eastAsia="zh-CN" w:bidi="ar-SA"/>
      </w:rPr>
    </w:lvl>
    <w:lvl w:ilvl="4" w:tentative="0">
      <w:start w:val="0"/>
      <w:numFmt w:val="bullet"/>
      <w:lvlText w:val="•"/>
      <w:lvlJc w:val="left"/>
      <w:pPr>
        <w:ind w:left="4341" w:hanging="318"/>
      </w:pPr>
      <w:rPr>
        <w:rFonts w:hint="default"/>
        <w:lang w:val="en-US" w:eastAsia="zh-CN" w:bidi="ar-SA"/>
      </w:rPr>
    </w:lvl>
    <w:lvl w:ilvl="5" w:tentative="0">
      <w:start w:val="0"/>
      <w:numFmt w:val="bullet"/>
      <w:lvlText w:val="•"/>
      <w:lvlJc w:val="left"/>
      <w:pPr>
        <w:ind w:left="5136" w:hanging="318"/>
      </w:pPr>
      <w:rPr>
        <w:rFonts w:hint="default"/>
        <w:lang w:val="en-US" w:eastAsia="zh-CN" w:bidi="ar-SA"/>
      </w:rPr>
    </w:lvl>
    <w:lvl w:ilvl="6" w:tentative="0">
      <w:start w:val="0"/>
      <w:numFmt w:val="bullet"/>
      <w:lvlText w:val="•"/>
      <w:lvlJc w:val="left"/>
      <w:pPr>
        <w:ind w:left="5931" w:hanging="318"/>
      </w:pPr>
      <w:rPr>
        <w:rFonts w:hint="default"/>
        <w:lang w:val="en-US" w:eastAsia="zh-CN" w:bidi="ar-SA"/>
      </w:rPr>
    </w:lvl>
    <w:lvl w:ilvl="7" w:tentative="0">
      <w:start w:val="0"/>
      <w:numFmt w:val="bullet"/>
      <w:lvlText w:val="•"/>
      <w:lvlJc w:val="left"/>
      <w:pPr>
        <w:ind w:left="6726" w:hanging="318"/>
      </w:pPr>
      <w:rPr>
        <w:rFonts w:hint="default"/>
        <w:lang w:val="en-US" w:eastAsia="zh-CN" w:bidi="ar-SA"/>
      </w:rPr>
    </w:lvl>
    <w:lvl w:ilvl="8" w:tentative="0">
      <w:start w:val="0"/>
      <w:numFmt w:val="bullet"/>
      <w:lvlText w:val="•"/>
      <w:lvlJc w:val="left"/>
      <w:pPr>
        <w:ind w:left="7522" w:hanging="318"/>
      </w:pPr>
      <w:rPr>
        <w:rFonts w:hint="default"/>
        <w:lang w:val="en-US" w:eastAsia="zh-CN" w:bidi="ar-SA"/>
      </w:rPr>
    </w:lvl>
  </w:abstractNum>
  <w:abstractNum w:abstractNumId="13">
    <w:nsid w:val="612F5EE9"/>
    <w:multiLevelType w:val="multilevel"/>
    <w:tmpl w:val="612F5EE9"/>
    <w:lvl w:ilvl="0" w:tentative="0">
      <w:start w:val="2"/>
      <w:numFmt w:val="decimal"/>
      <w:lvlText w:val="%1."/>
      <w:lvlJc w:val="left"/>
      <w:pPr>
        <w:ind w:left="1151" w:hanging="318"/>
        <w:jc w:val="left"/>
      </w:pPr>
      <w:rPr>
        <w:rFonts w:hint="default" w:ascii="宋体" w:hAnsi="宋体" w:eastAsia="宋体" w:cs="宋体"/>
        <w:w w:val="100"/>
        <w:sz w:val="19"/>
        <w:szCs w:val="19"/>
        <w:lang w:val="en-US" w:eastAsia="zh-CN" w:bidi="ar-SA"/>
      </w:rPr>
    </w:lvl>
    <w:lvl w:ilvl="1" w:tentative="0">
      <w:start w:val="0"/>
      <w:numFmt w:val="bullet"/>
      <w:lvlText w:val="•"/>
      <w:lvlJc w:val="left"/>
      <w:pPr>
        <w:ind w:left="1955" w:hanging="318"/>
      </w:pPr>
      <w:rPr>
        <w:rFonts w:hint="default"/>
        <w:lang w:val="en-US" w:eastAsia="zh-CN" w:bidi="ar-SA"/>
      </w:rPr>
    </w:lvl>
    <w:lvl w:ilvl="2" w:tentative="0">
      <w:start w:val="0"/>
      <w:numFmt w:val="bullet"/>
      <w:lvlText w:val="•"/>
      <w:lvlJc w:val="left"/>
      <w:pPr>
        <w:ind w:left="2750" w:hanging="318"/>
      </w:pPr>
      <w:rPr>
        <w:rFonts w:hint="default"/>
        <w:lang w:val="en-US" w:eastAsia="zh-CN" w:bidi="ar-SA"/>
      </w:rPr>
    </w:lvl>
    <w:lvl w:ilvl="3" w:tentative="0">
      <w:start w:val="0"/>
      <w:numFmt w:val="bullet"/>
      <w:lvlText w:val="•"/>
      <w:lvlJc w:val="left"/>
      <w:pPr>
        <w:ind w:left="3545" w:hanging="318"/>
      </w:pPr>
      <w:rPr>
        <w:rFonts w:hint="default"/>
        <w:lang w:val="en-US" w:eastAsia="zh-CN" w:bidi="ar-SA"/>
      </w:rPr>
    </w:lvl>
    <w:lvl w:ilvl="4" w:tentative="0">
      <w:start w:val="0"/>
      <w:numFmt w:val="bullet"/>
      <w:lvlText w:val="•"/>
      <w:lvlJc w:val="left"/>
      <w:pPr>
        <w:ind w:left="4341" w:hanging="318"/>
      </w:pPr>
      <w:rPr>
        <w:rFonts w:hint="default"/>
        <w:lang w:val="en-US" w:eastAsia="zh-CN" w:bidi="ar-SA"/>
      </w:rPr>
    </w:lvl>
    <w:lvl w:ilvl="5" w:tentative="0">
      <w:start w:val="0"/>
      <w:numFmt w:val="bullet"/>
      <w:lvlText w:val="•"/>
      <w:lvlJc w:val="left"/>
      <w:pPr>
        <w:ind w:left="5136" w:hanging="318"/>
      </w:pPr>
      <w:rPr>
        <w:rFonts w:hint="default"/>
        <w:lang w:val="en-US" w:eastAsia="zh-CN" w:bidi="ar-SA"/>
      </w:rPr>
    </w:lvl>
    <w:lvl w:ilvl="6" w:tentative="0">
      <w:start w:val="0"/>
      <w:numFmt w:val="bullet"/>
      <w:lvlText w:val="•"/>
      <w:lvlJc w:val="left"/>
      <w:pPr>
        <w:ind w:left="5931" w:hanging="318"/>
      </w:pPr>
      <w:rPr>
        <w:rFonts w:hint="default"/>
        <w:lang w:val="en-US" w:eastAsia="zh-CN" w:bidi="ar-SA"/>
      </w:rPr>
    </w:lvl>
    <w:lvl w:ilvl="7" w:tentative="0">
      <w:start w:val="0"/>
      <w:numFmt w:val="bullet"/>
      <w:lvlText w:val="•"/>
      <w:lvlJc w:val="left"/>
      <w:pPr>
        <w:ind w:left="6726" w:hanging="318"/>
      </w:pPr>
      <w:rPr>
        <w:rFonts w:hint="default"/>
        <w:lang w:val="en-US" w:eastAsia="zh-CN" w:bidi="ar-SA"/>
      </w:rPr>
    </w:lvl>
    <w:lvl w:ilvl="8" w:tentative="0">
      <w:start w:val="0"/>
      <w:numFmt w:val="bullet"/>
      <w:lvlText w:val="•"/>
      <w:lvlJc w:val="left"/>
      <w:pPr>
        <w:ind w:left="7522" w:hanging="318"/>
      </w:pPr>
      <w:rPr>
        <w:rFonts w:hint="default"/>
        <w:lang w:val="en-US" w:eastAsia="zh-CN" w:bidi="ar-SA"/>
      </w:rPr>
    </w:lvl>
  </w:abstractNum>
  <w:abstractNum w:abstractNumId="14">
    <w:nsid w:val="612F5EF4"/>
    <w:multiLevelType w:val="multilevel"/>
    <w:tmpl w:val="612F5EF4"/>
    <w:lvl w:ilvl="0" w:tentative="0">
      <w:start w:val="1"/>
      <w:numFmt w:val="decimal"/>
      <w:lvlText w:val="%1."/>
      <w:lvlJc w:val="left"/>
      <w:pPr>
        <w:ind w:left="413" w:hanging="318"/>
        <w:jc w:val="left"/>
      </w:pPr>
      <w:rPr>
        <w:rFonts w:hint="default" w:ascii="宋体" w:hAnsi="宋体" w:eastAsia="宋体" w:cs="宋体"/>
        <w:spacing w:val="-22"/>
        <w:w w:val="100"/>
        <w:sz w:val="19"/>
        <w:szCs w:val="19"/>
        <w:lang w:val="en-US" w:eastAsia="zh-CN" w:bidi="ar-SA"/>
      </w:rPr>
    </w:lvl>
    <w:lvl w:ilvl="1" w:tentative="0">
      <w:start w:val="0"/>
      <w:numFmt w:val="bullet"/>
      <w:lvlText w:val="•"/>
      <w:lvlJc w:val="left"/>
      <w:pPr>
        <w:ind w:left="1289" w:hanging="318"/>
      </w:pPr>
      <w:rPr>
        <w:rFonts w:hint="default"/>
        <w:lang w:val="en-US" w:eastAsia="zh-CN" w:bidi="ar-SA"/>
      </w:rPr>
    </w:lvl>
    <w:lvl w:ilvl="2" w:tentative="0">
      <w:start w:val="0"/>
      <w:numFmt w:val="bullet"/>
      <w:lvlText w:val="•"/>
      <w:lvlJc w:val="left"/>
      <w:pPr>
        <w:ind w:left="2158" w:hanging="318"/>
      </w:pPr>
      <w:rPr>
        <w:rFonts w:hint="default"/>
        <w:lang w:val="en-US" w:eastAsia="zh-CN" w:bidi="ar-SA"/>
      </w:rPr>
    </w:lvl>
    <w:lvl w:ilvl="3" w:tentative="0">
      <w:start w:val="0"/>
      <w:numFmt w:val="bullet"/>
      <w:lvlText w:val="•"/>
      <w:lvlJc w:val="left"/>
      <w:pPr>
        <w:ind w:left="3027" w:hanging="318"/>
      </w:pPr>
      <w:rPr>
        <w:rFonts w:hint="default"/>
        <w:lang w:val="en-US" w:eastAsia="zh-CN" w:bidi="ar-SA"/>
      </w:rPr>
    </w:lvl>
    <w:lvl w:ilvl="4" w:tentative="0">
      <w:start w:val="0"/>
      <w:numFmt w:val="bullet"/>
      <w:lvlText w:val="•"/>
      <w:lvlJc w:val="left"/>
      <w:pPr>
        <w:ind w:left="3897" w:hanging="318"/>
      </w:pPr>
      <w:rPr>
        <w:rFonts w:hint="default"/>
        <w:lang w:val="en-US" w:eastAsia="zh-CN" w:bidi="ar-SA"/>
      </w:rPr>
    </w:lvl>
    <w:lvl w:ilvl="5" w:tentative="0">
      <w:start w:val="0"/>
      <w:numFmt w:val="bullet"/>
      <w:lvlText w:val="•"/>
      <w:lvlJc w:val="left"/>
      <w:pPr>
        <w:ind w:left="4766" w:hanging="318"/>
      </w:pPr>
      <w:rPr>
        <w:rFonts w:hint="default"/>
        <w:lang w:val="en-US" w:eastAsia="zh-CN" w:bidi="ar-SA"/>
      </w:rPr>
    </w:lvl>
    <w:lvl w:ilvl="6" w:tentative="0">
      <w:start w:val="0"/>
      <w:numFmt w:val="bullet"/>
      <w:lvlText w:val="•"/>
      <w:lvlJc w:val="left"/>
      <w:pPr>
        <w:ind w:left="5635" w:hanging="318"/>
      </w:pPr>
      <w:rPr>
        <w:rFonts w:hint="default"/>
        <w:lang w:val="en-US" w:eastAsia="zh-CN" w:bidi="ar-SA"/>
      </w:rPr>
    </w:lvl>
    <w:lvl w:ilvl="7" w:tentative="0">
      <w:start w:val="0"/>
      <w:numFmt w:val="bullet"/>
      <w:lvlText w:val="•"/>
      <w:lvlJc w:val="left"/>
      <w:pPr>
        <w:ind w:left="6504" w:hanging="318"/>
      </w:pPr>
      <w:rPr>
        <w:rFonts w:hint="default"/>
        <w:lang w:val="en-US" w:eastAsia="zh-CN" w:bidi="ar-SA"/>
      </w:rPr>
    </w:lvl>
    <w:lvl w:ilvl="8" w:tentative="0">
      <w:start w:val="0"/>
      <w:numFmt w:val="bullet"/>
      <w:lvlText w:val="•"/>
      <w:lvlJc w:val="left"/>
      <w:pPr>
        <w:ind w:left="7374" w:hanging="318"/>
      </w:pPr>
      <w:rPr>
        <w:rFonts w:hint="default"/>
        <w:lang w:val="en-US" w:eastAsia="zh-CN" w:bidi="ar-SA"/>
      </w:rPr>
    </w:lvl>
  </w:abstractNum>
  <w:abstractNum w:abstractNumId="15">
    <w:nsid w:val="612F5EFF"/>
    <w:multiLevelType w:val="multilevel"/>
    <w:tmpl w:val="612F5EFF"/>
    <w:lvl w:ilvl="0" w:tentative="0">
      <w:start w:val="2"/>
      <w:numFmt w:val="decimal"/>
      <w:lvlText w:val="%1."/>
      <w:lvlJc w:val="left"/>
      <w:pPr>
        <w:ind w:left="1151" w:hanging="318"/>
        <w:jc w:val="left"/>
      </w:pPr>
      <w:rPr>
        <w:rFonts w:hint="default" w:ascii="宋体" w:hAnsi="宋体" w:eastAsia="宋体" w:cs="宋体"/>
        <w:w w:val="100"/>
        <w:sz w:val="19"/>
        <w:szCs w:val="19"/>
        <w:lang w:val="en-US" w:eastAsia="zh-CN" w:bidi="ar-SA"/>
      </w:rPr>
    </w:lvl>
    <w:lvl w:ilvl="1" w:tentative="0">
      <w:start w:val="0"/>
      <w:numFmt w:val="bullet"/>
      <w:lvlText w:val="•"/>
      <w:lvlJc w:val="left"/>
      <w:pPr>
        <w:ind w:left="1955" w:hanging="318"/>
      </w:pPr>
      <w:rPr>
        <w:rFonts w:hint="default"/>
        <w:lang w:val="en-US" w:eastAsia="zh-CN" w:bidi="ar-SA"/>
      </w:rPr>
    </w:lvl>
    <w:lvl w:ilvl="2" w:tentative="0">
      <w:start w:val="0"/>
      <w:numFmt w:val="bullet"/>
      <w:lvlText w:val="•"/>
      <w:lvlJc w:val="left"/>
      <w:pPr>
        <w:ind w:left="2750" w:hanging="318"/>
      </w:pPr>
      <w:rPr>
        <w:rFonts w:hint="default"/>
        <w:lang w:val="en-US" w:eastAsia="zh-CN" w:bidi="ar-SA"/>
      </w:rPr>
    </w:lvl>
    <w:lvl w:ilvl="3" w:tentative="0">
      <w:start w:val="0"/>
      <w:numFmt w:val="bullet"/>
      <w:lvlText w:val="•"/>
      <w:lvlJc w:val="left"/>
      <w:pPr>
        <w:ind w:left="3545" w:hanging="318"/>
      </w:pPr>
      <w:rPr>
        <w:rFonts w:hint="default"/>
        <w:lang w:val="en-US" w:eastAsia="zh-CN" w:bidi="ar-SA"/>
      </w:rPr>
    </w:lvl>
    <w:lvl w:ilvl="4" w:tentative="0">
      <w:start w:val="0"/>
      <w:numFmt w:val="bullet"/>
      <w:lvlText w:val="•"/>
      <w:lvlJc w:val="left"/>
      <w:pPr>
        <w:ind w:left="4341" w:hanging="318"/>
      </w:pPr>
      <w:rPr>
        <w:rFonts w:hint="default"/>
        <w:lang w:val="en-US" w:eastAsia="zh-CN" w:bidi="ar-SA"/>
      </w:rPr>
    </w:lvl>
    <w:lvl w:ilvl="5" w:tentative="0">
      <w:start w:val="0"/>
      <w:numFmt w:val="bullet"/>
      <w:lvlText w:val="•"/>
      <w:lvlJc w:val="left"/>
      <w:pPr>
        <w:ind w:left="5136" w:hanging="318"/>
      </w:pPr>
      <w:rPr>
        <w:rFonts w:hint="default"/>
        <w:lang w:val="en-US" w:eastAsia="zh-CN" w:bidi="ar-SA"/>
      </w:rPr>
    </w:lvl>
    <w:lvl w:ilvl="6" w:tentative="0">
      <w:start w:val="0"/>
      <w:numFmt w:val="bullet"/>
      <w:lvlText w:val="•"/>
      <w:lvlJc w:val="left"/>
      <w:pPr>
        <w:ind w:left="5931" w:hanging="318"/>
      </w:pPr>
      <w:rPr>
        <w:rFonts w:hint="default"/>
        <w:lang w:val="en-US" w:eastAsia="zh-CN" w:bidi="ar-SA"/>
      </w:rPr>
    </w:lvl>
    <w:lvl w:ilvl="7" w:tentative="0">
      <w:start w:val="0"/>
      <w:numFmt w:val="bullet"/>
      <w:lvlText w:val="•"/>
      <w:lvlJc w:val="left"/>
      <w:pPr>
        <w:ind w:left="6726" w:hanging="318"/>
      </w:pPr>
      <w:rPr>
        <w:rFonts w:hint="default"/>
        <w:lang w:val="en-US" w:eastAsia="zh-CN" w:bidi="ar-SA"/>
      </w:rPr>
    </w:lvl>
    <w:lvl w:ilvl="8" w:tentative="0">
      <w:start w:val="0"/>
      <w:numFmt w:val="bullet"/>
      <w:lvlText w:val="•"/>
      <w:lvlJc w:val="left"/>
      <w:pPr>
        <w:ind w:left="7522" w:hanging="318"/>
      </w:pPr>
      <w:rPr>
        <w:rFonts w:hint="default"/>
        <w:lang w:val="en-US" w:eastAsia="zh-CN" w:bidi="ar-SA"/>
      </w:rPr>
    </w:lvl>
  </w:abstractNum>
  <w:abstractNum w:abstractNumId="16">
    <w:nsid w:val="612F5F0A"/>
    <w:multiLevelType w:val="multilevel"/>
    <w:tmpl w:val="612F5F0A"/>
    <w:lvl w:ilvl="0" w:tentative="0">
      <w:start w:val="4"/>
      <w:numFmt w:val="decimal"/>
      <w:lvlText w:val="%1."/>
      <w:lvlJc w:val="left"/>
      <w:pPr>
        <w:ind w:left="1151" w:hanging="318"/>
        <w:jc w:val="left"/>
      </w:pPr>
      <w:rPr>
        <w:rFonts w:hint="default" w:ascii="宋体" w:hAnsi="宋体" w:eastAsia="宋体" w:cs="宋体"/>
        <w:w w:val="100"/>
        <w:sz w:val="19"/>
        <w:szCs w:val="19"/>
        <w:lang w:val="en-US" w:eastAsia="zh-CN" w:bidi="ar-SA"/>
      </w:rPr>
    </w:lvl>
    <w:lvl w:ilvl="1" w:tentative="0">
      <w:start w:val="0"/>
      <w:numFmt w:val="bullet"/>
      <w:lvlText w:val="•"/>
      <w:lvlJc w:val="left"/>
      <w:pPr>
        <w:ind w:left="1955" w:hanging="318"/>
      </w:pPr>
      <w:rPr>
        <w:rFonts w:hint="default"/>
        <w:lang w:val="en-US" w:eastAsia="zh-CN" w:bidi="ar-SA"/>
      </w:rPr>
    </w:lvl>
    <w:lvl w:ilvl="2" w:tentative="0">
      <w:start w:val="0"/>
      <w:numFmt w:val="bullet"/>
      <w:lvlText w:val="•"/>
      <w:lvlJc w:val="left"/>
      <w:pPr>
        <w:ind w:left="2750" w:hanging="318"/>
      </w:pPr>
      <w:rPr>
        <w:rFonts w:hint="default"/>
        <w:lang w:val="en-US" w:eastAsia="zh-CN" w:bidi="ar-SA"/>
      </w:rPr>
    </w:lvl>
    <w:lvl w:ilvl="3" w:tentative="0">
      <w:start w:val="0"/>
      <w:numFmt w:val="bullet"/>
      <w:lvlText w:val="•"/>
      <w:lvlJc w:val="left"/>
      <w:pPr>
        <w:ind w:left="3545" w:hanging="318"/>
      </w:pPr>
      <w:rPr>
        <w:rFonts w:hint="default"/>
        <w:lang w:val="en-US" w:eastAsia="zh-CN" w:bidi="ar-SA"/>
      </w:rPr>
    </w:lvl>
    <w:lvl w:ilvl="4" w:tentative="0">
      <w:start w:val="0"/>
      <w:numFmt w:val="bullet"/>
      <w:lvlText w:val="•"/>
      <w:lvlJc w:val="left"/>
      <w:pPr>
        <w:ind w:left="4341" w:hanging="318"/>
      </w:pPr>
      <w:rPr>
        <w:rFonts w:hint="default"/>
        <w:lang w:val="en-US" w:eastAsia="zh-CN" w:bidi="ar-SA"/>
      </w:rPr>
    </w:lvl>
    <w:lvl w:ilvl="5" w:tentative="0">
      <w:start w:val="0"/>
      <w:numFmt w:val="bullet"/>
      <w:lvlText w:val="•"/>
      <w:lvlJc w:val="left"/>
      <w:pPr>
        <w:ind w:left="5136" w:hanging="318"/>
      </w:pPr>
      <w:rPr>
        <w:rFonts w:hint="default"/>
        <w:lang w:val="en-US" w:eastAsia="zh-CN" w:bidi="ar-SA"/>
      </w:rPr>
    </w:lvl>
    <w:lvl w:ilvl="6" w:tentative="0">
      <w:start w:val="0"/>
      <w:numFmt w:val="bullet"/>
      <w:lvlText w:val="•"/>
      <w:lvlJc w:val="left"/>
      <w:pPr>
        <w:ind w:left="5931" w:hanging="318"/>
      </w:pPr>
      <w:rPr>
        <w:rFonts w:hint="default"/>
        <w:lang w:val="en-US" w:eastAsia="zh-CN" w:bidi="ar-SA"/>
      </w:rPr>
    </w:lvl>
    <w:lvl w:ilvl="7" w:tentative="0">
      <w:start w:val="0"/>
      <w:numFmt w:val="bullet"/>
      <w:lvlText w:val="•"/>
      <w:lvlJc w:val="left"/>
      <w:pPr>
        <w:ind w:left="6726" w:hanging="318"/>
      </w:pPr>
      <w:rPr>
        <w:rFonts w:hint="default"/>
        <w:lang w:val="en-US" w:eastAsia="zh-CN" w:bidi="ar-SA"/>
      </w:rPr>
    </w:lvl>
    <w:lvl w:ilvl="8" w:tentative="0">
      <w:start w:val="0"/>
      <w:numFmt w:val="bullet"/>
      <w:lvlText w:val="•"/>
      <w:lvlJc w:val="left"/>
      <w:pPr>
        <w:ind w:left="7522" w:hanging="318"/>
      </w:pPr>
      <w:rPr>
        <w:rFonts w:hint="default"/>
        <w:lang w:val="en-US" w:eastAsia="zh-CN" w:bidi="ar-SA"/>
      </w:rPr>
    </w:lvl>
  </w:abstractNum>
  <w:abstractNum w:abstractNumId="17">
    <w:nsid w:val="612F5F15"/>
    <w:multiLevelType w:val="multilevel"/>
    <w:tmpl w:val="612F5F15"/>
    <w:lvl w:ilvl="0" w:tentative="0">
      <w:start w:val="1"/>
      <w:numFmt w:val="decimal"/>
      <w:lvlText w:val="%1."/>
      <w:lvlJc w:val="left"/>
      <w:pPr>
        <w:ind w:left="1151" w:hanging="318"/>
        <w:jc w:val="left"/>
      </w:pPr>
      <w:rPr>
        <w:rFonts w:hint="default" w:ascii="宋体" w:hAnsi="宋体" w:eastAsia="宋体" w:cs="宋体"/>
        <w:w w:val="100"/>
        <w:sz w:val="19"/>
        <w:szCs w:val="19"/>
        <w:lang w:val="en-US" w:eastAsia="zh-CN" w:bidi="ar-SA"/>
      </w:rPr>
    </w:lvl>
    <w:lvl w:ilvl="1" w:tentative="0">
      <w:start w:val="0"/>
      <w:numFmt w:val="bullet"/>
      <w:lvlText w:val="•"/>
      <w:lvlJc w:val="left"/>
      <w:pPr>
        <w:ind w:left="1955" w:hanging="318"/>
      </w:pPr>
      <w:rPr>
        <w:rFonts w:hint="default"/>
        <w:lang w:val="en-US" w:eastAsia="zh-CN" w:bidi="ar-SA"/>
      </w:rPr>
    </w:lvl>
    <w:lvl w:ilvl="2" w:tentative="0">
      <w:start w:val="0"/>
      <w:numFmt w:val="bullet"/>
      <w:lvlText w:val="•"/>
      <w:lvlJc w:val="left"/>
      <w:pPr>
        <w:ind w:left="2750" w:hanging="318"/>
      </w:pPr>
      <w:rPr>
        <w:rFonts w:hint="default"/>
        <w:lang w:val="en-US" w:eastAsia="zh-CN" w:bidi="ar-SA"/>
      </w:rPr>
    </w:lvl>
    <w:lvl w:ilvl="3" w:tentative="0">
      <w:start w:val="0"/>
      <w:numFmt w:val="bullet"/>
      <w:lvlText w:val="•"/>
      <w:lvlJc w:val="left"/>
      <w:pPr>
        <w:ind w:left="3545" w:hanging="318"/>
      </w:pPr>
      <w:rPr>
        <w:rFonts w:hint="default"/>
        <w:lang w:val="en-US" w:eastAsia="zh-CN" w:bidi="ar-SA"/>
      </w:rPr>
    </w:lvl>
    <w:lvl w:ilvl="4" w:tentative="0">
      <w:start w:val="0"/>
      <w:numFmt w:val="bullet"/>
      <w:lvlText w:val="•"/>
      <w:lvlJc w:val="left"/>
      <w:pPr>
        <w:ind w:left="4341" w:hanging="318"/>
      </w:pPr>
      <w:rPr>
        <w:rFonts w:hint="default"/>
        <w:lang w:val="en-US" w:eastAsia="zh-CN" w:bidi="ar-SA"/>
      </w:rPr>
    </w:lvl>
    <w:lvl w:ilvl="5" w:tentative="0">
      <w:start w:val="0"/>
      <w:numFmt w:val="bullet"/>
      <w:lvlText w:val="•"/>
      <w:lvlJc w:val="left"/>
      <w:pPr>
        <w:ind w:left="5136" w:hanging="318"/>
      </w:pPr>
      <w:rPr>
        <w:rFonts w:hint="default"/>
        <w:lang w:val="en-US" w:eastAsia="zh-CN" w:bidi="ar-SA"/>
      </w:rPr>
    </w:lvl>
    <w:lvl w:ilvl="6" w:tentative="0">
      <w:start w:val="0"/>
      <w:numFmt w:val="bullet"/>
      <w:lvlText w:val="•"/>
      <w:lvlJc w:val="left"/>
      <w:pPr>
        <w:ind w:left="5931" w:hanging="318"/>
      </w:pPr>
      <w:rPr>
        <w:rFonts w:hint="default"/>
        <w:lang w:val="en-US" w:eastAsia="zh-CN" w:bidi="ar-SA"/>
      </w:rPr>
    </w:lvl>
    <w:lvl w:ilvl="7" w:tentative="0">
      <w:start w:val="0"/>
      <w:numFmt w:val="bullet"/>
      <w:lvlText w:val="•"/>
      <w:lvlJc w:val="left"/>
      <w:pPr>
        <w:ind w:left="6726" w:hanging="318"/>
      </w:pPr>
      <w:rPr>
        <w:rFonts w:hint="default"/>
        <w:lang w:val="en-US" w:eastAsia="zh-CN" w:bidi="ar-SA"/>
      </w:rPr>
    </w:lvl>
    <w:lvl w:ilvl="8" w:tentative="0">
      <w:start w:val="0"/>
      <w:numFmt w:val="bullet"/>
      <w:lvlText w:val="•"/>
      <w:lvlJc w:val="left"/>
      <w:pPr>
        <w:ind w:left="7522" w:hanging="318"/>
      </w:pPr>
      <w:rPr>
        <w:rFonts w:hint="default"/>
        <w:lang w:val="en-US" w:eastAsia="zh-CN" w:bidi="ar-SA"/>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352DD"/>
    <w:rsid w:val="08C352DD"/>
    <w:rsid w:val="16CC457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49"/>
      <w:ind w:left="707" w:right="109"/>
      <w:jc w:val="center"/>
      <w:outlineLvl w:val="1"/>
    </w:pPr>
    <w:rPr>
      <w:rFonts w:ascii="黑体" w:hAnsi="黑体" w:eastAsia="黑体" w:cs="黑体"/>
      <w:sz w:val="36"/>
      <w:szCs w:val="36"/>
      <w:lang w:val="en-US" w:eastAsia="zh-CN" w:bidi="ar-SA"/>
    </w:rPr>
  </w:style>
  <w:style w:type="paragraph" w:styleId="3">
    <w:name w:val="heading 6"/>
    <w:basedOn w:val="1"/>
    <w:next w:val="1"/>
    <w:qFormat/>
    <w:uiPriority w:val="1"/>
    <w:pPr>
      <w:ind w:left="359"/>
      <w:jc w:val="center"/>
      <w:outlineLvl w:val="6"/>
    </w:pPr>
    <w:rPr>
      <w:rFonts w:ascii="黑体" w:hAnsi="黑体" w:eastAsia="黑体" w:cs="黑体"/>
      <w:sz w:val="24"/>
      <w:szCs w:val="24"/>
      <w:lang w:val="en-US" w:eastAsia="zh-CN" w:bidi="ar-SA"/>
    </w:rPr>
  </w:style>
  <w:style w:type="paragraph" w:styleId="4">
    <w:name w:val="heading 7"/>
    <w:basedOn w:val="1"/>
    <w:next w:val="1"/>
    <w:qFormat/>
    <w:uiPriority w:val="1"/>
    <w:pPr>
      <w:ind w:left="835"/>
      <w:outlineLvl w:val="7"/>
    </w:pPr>
    <w:rPr>
      <w:rFonts w:ascii="宋体" w:hAnsi="宋体" w:eastAsia="宋体" w:cs="宋体"/>
      <w:b/>
      <w:bCs/>
      <w:sz w:val="21"/>
      <w:szCs w:val="21"/>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Body Text"/>
    <w:basedOn w:val="1"/>
    <w:qFormat/>
    <w:uiPriority w:val="1"/>
    <w:pPr>
      <w:ind w:left="413"/>
    </w:pPr>
    <w:rPr>
      <w:rFonts w:ascii="宋体" w:hAnsi="宋体" w:eastAsia="宋体" w:cs="宋体"/>
      <w:sz w:val="21"/>
      <w:szCs w:val="21"/>
      <w:lang w:val="en-US" w:eastAsia="zh-CN" w:bidi="ar-SA"/>
    </w:rPr>
  </w:style>
  <w:style w:type="paragraph" w:customStyle="1" w:styleId="8">
    <w:name w:val="List Paragraph"/>
    <w:basedOn w:val="1"/>
    <w:qFormat/>
    <w:uiPriority w:val="1"/>
    <w:pPr>
      <w:ind w:left="413" w:firstLine="42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2021-10-11T22:43:00Z</dcterms:created>
  <dc:creator>lenovo</dc:creator>
  <cp:lastModifiedBy>lenovo</cp:lastModifiedBy>
  <dcterms:modified xsi:type="dcterms:W3CDTF">2021-10-11T23:08:28Z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