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881" w:lineRule="exact"/>
        <w:ind w:left="0"/>
        <w:jc w:val="center"/>
        <w:rPr>
          <w:rFonts w:ascii="华文中宋" w:hAnsi="华文中宋" w:eastAsia="华文中宋"/>
          <w:b/>
          <w:color w:val="ED1C24"/>
          <w:w w:val="80"/>
          <w:sz w:val="72"/>
          <w:szCs w:val="72"/>
        </w:rPr>
      </w:pPr>
      <w:r>
        <w:rPr>
          <w:color w:val="ED1C24"/>
        </w:rPr>
        <mc:AlternateContent>
          <mc:Choice Requires="wpg">
            <w:drawing>
              <wp:anchor distT="0" distB="0" distL="114300" distR="114300" simplePos="0" relativeHeight="251659264" behindDoc="1" locked="0" layoutInCell="0" allowOverlap="1">
                <wp:simplePos x="0" y="0"/>
                <wp:positionH relativeFrom="page">
                  <wp:posOffset>716280</wp:posOffset>
                </wp:positionH>
                <wp:positionV relativeFrom="page">
                  <wp:posOffset>1668145</wp:posOffset>
                </wp:positionV>
                <wp:extent cx="6141085" cy="45085"/>
                <wp:effectExtent l="0" t="0" r="2540" b="12065"/>
                <wp:wrapNone/>
                <wp:docPr id="3" name="组合 3"/>
                <wp:cNvGraphicFramePr/>
                <a:graphic xmlns:a="http://schemas.openxmlformats.org/drawingml/2006/main">
                  <a:graphicData uri="http://schemas.microsoft.com/office/word/2010/wordprocessingGroup">
                    <wpg:wgp>
                      <wpg:cNvGrpSpPr/>
                      <wpg:grpSpPr>
                        <a:xfrm>
                          <a:off x="0" y="0"/>
                          <a:ext cx="6141085" cy="45085"/>
                          <a:chOff x="1128" y="2627"/>
                          <a:chExt cx="9671" cy="71"/>
                        </a:xfrm>
                      </wpg:grpSpPr>
                      <wps:wsp>
                        <wps:cNvPr id="1" name="任意多边形 1"/>
                        <wps:cNvSpPr/>
                        <wps:spPr>
                          <a:xfrm>
                            <a:off x="1143" y="2642"/>
                            <a:ext cx="9641" cy="20"/>
                          </a:xfrm>
                          <a:custGeom>
                            <a:avLst/>
                            <a:gdLst/>
                            <a:ahLst/>
                            <a:cxnLst/>
                            <a:pathLst>
                              <a:path w="9641" h="20">
                                <a:moveTo>
                                  <a:pt x="0" y="0"/>
                                </a:moveTo>
                                <a:lnTo>
                                  <a:pt x="9641" y="0"/>
                                </a:lnTo>
                              </a:path>
                            </a:pathLst>
                          </a:custGeom>
                          <a:noFill/>
                          <a:ln w="19050" cap="flat" cmpd="sng">
                            <a:solidFill>
                              <a:srgbClr val="ED1C24"/>
                            </a:solidFill>
                            <a:prstDash val="solid"/>
                            <a:headEnd type="none" w="med" len="med"/>
                            <a:tailEnd type="none" w="med" len="med"/>
                          </a:ln>
                        </wps:spPr>
                        <wps:bodyPr upright="1"/>
                      </wps:wsp>
                      <wps:wsp>
                        <wps:cNvPr id="2" name="任意多边形 2"/>
                        <wps:cNvSpPr/>
                        <wps:spPr>
                          <a:xfrm>
                            <a:off x="1143" y="2693"/>
                            <a:ext cx="9641" cy="20"/>
                          </a:xfrm>
                          <a:custGeom>
                            <a:avLst/>
                            <a:gdLst/>
                            <a:ahLst/>
                            <a:cxnLst/>
                            <a:pathLst>
                              <a:path w="9641" h="20">
                                <a:moveTo>
                                  <a:pt x="0" y="0"/>
                                </a:moveTo>
                                <a:lnTo>
                                  <a:pt x="9641" y="0"/>
                                </a:lnTo>
                              </a:path>
                            </a:pathLst>
                          </a:custGeom>
                          <a:noFill/>
                          <a:ln w="6350" cap="flat" cmpd="sng">
                            <a:solidFill>
                              <a:srgbClr val="ED1C24"/>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4pt;margin-top:131.35pt;height:3.55pt;width:483.55pt;mso-position-horizontal-relative:page;mso-position-vertical-relative:page;z-index:-251657216;mso-width-relative:page;mso-height-relative:page;" coordorigin="1128,2627" coordsize="9671,71" o:allowincell="f" o:gfxdata="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xeVw&#10;pdsAAAAMAQAADwAAAAAAAAABACAAAAAiAAAAZHJzL2Rvd25yZXYueG1sUEsBAhQAFAAAAAgAh07i&#10;QMTDF5bKAgAAaggAAA4AAAAAAAAAAQAgAAAAKgEAAGRycy9lMm9Eb2MueG1sUEsFBgAAAAAGAAYA&#10;WQEAAGYGAAAAAA==&#10;">
                <o:lock v:ext="edit" aspectratio="f"/>
                <v:shape id="_x0000_s1026" o:spid="_x0000_s1026" o:spt="100" style="position:absolute;left:1143;top:2642;height:20;width:9641;" filled="f" stroked="t" coordsize="9641,20" o:gfxdata="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nY/25AAAA2gAA&#10;AA8AAAAAAAAAAQAgAAAAIgAAAGRycy9kb3ducmV2LnhtbFBLAQIUABQAAAAIAIdO4kAzLwWeOwAA&#10;ADkAAAAQAAAAAAAAAAEAIAAAAAgBAABkcnMvc2hhcGV4bWwueG1sUEsFBgAAAAAGAAYAWwEAALID&#10;AAAAAA==&#10;" path="m0,0l9641,0e">
                  <v:fill on="f" focussize="0,0"/>
                  <v:stroke weight="1.5pt" color="#ED1C24" joinstyle="round"/>
                  <v:imagedata o:title=""/>
                  <o:lock v:ext="edit" aspectratio="f"/>
                </v:shape>
                <v:shape id="_x0000_s1026" o:spid="_x0000_s1026" o:spt="100" style="position:absolute;left:1143;top:2693;height:20;width:9641;" filled="f" stroked="t" coordsize="9641,20" o:gfxdata="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8g+e8AAAA&#10;2gAAAA8AAAAAAAAAAQAgAAAAIgAAAGRycy9kb3ducmV2LnhtbFBLAQIUABQAAAAIAIdO4kAzLwWe&#10;OwAAADkAAAAQAAAAAAAAAAEAIAAAAAsBAABkcnMvc2hhcGV4bWwueG1sUEsFBgAAAAAGAAYAWwEA&#10;ALUDAAAAAA==&#10;" path="m0,0l9641,0e">
                  <v:fill on="f" focussize="0,0"/>
                  <v:stroke weight="0.5pt" color="#ED1C24" joinstyle="round"/>
                  <v:imagedata o:title=""/>
                  <o:lock v:ext="edit" aspectratio="f"/>
                </v:shape>
              </v:group>
            </w:pict>
          </mc:Fallback>
        </mc:AlternateContent>
      </w:r>
      <w:r>
        <w:rPr>
          <w:color w:val="ED1C24"/>
        </w:rPr>
        <mc:AlternateContent>
          <mc:Choice Requires="wpg">
            <w:drawing>
              <wp:anchor distT="0" distB="0" distL="114300" distR="114300" simplePos="0" relativeHeight="251660288" behindDoc="1" locked="0" layoutInCell="0" allowOverlap="1">
                <wp:simplePos x="0" y="0"/>
                <wp:positionH relativeFrom="page">
                  <wp:posOffset>713740</wp:posOffset>
                </wp:positionH>
                <wp:positionV relativeFrom="page">
                  <wp:posOffset>9926320</wp:posOffset>
                </wp:positionV>
                <wp:extent cx="6136640" cy="43815"/>
                <wp:effectExtent l="0" t="1270" r="6985" b="12065"/>
                <wp:wrapNone/>
                <wp:docPr id="6" name="组合 6"/>
                <wp:cNvGraphicFramePr/>
                <a:graphic xmlns:a="http://schemas.openxmlformats.org/drawingml/2006/main">
                  <a:graphicData uri="http://schemas.microsoft.com/office/word/2010/wordprocessingGroup">
                    <wpg:wgp>
                      <wpg:cNvGrpSpPr/>
                      <wpg:grpSpPr>
                        <a:xfrm>
                          <a:off x="0" y="0"/>
                          <a:ext cx="6136640" cy="43815"/>
                          <a:chOff x="1124" y="15635"/>
                          <a:chExt cx="9664" cy="69"/>
                        </a:xfrm>
                      </wpg:grpSpPr>
                      <wps:wsp>
                        <wps:cNvPr id="4" name="任意多边形 4"/>
                        <wps:cNvSpPr/>
                        <wps:spPr>
                          <a:xfrm>
                            <a:off x="1139" y="15689"/>
                            <a:ext cx="9634" cy="20"/>
                          </a:xfrm>
                          <a:custGeom>
                            <a:avLst/>
                            <a:gdLst/>
                            <a:ahLst/>
                            <a:cxnLst/>
                            <a:pathLst>
                              <a:path w="9634" h="20">
                                <a:moveTo>
                                  <a:pt x="0" y="0"/>
                                </a:moveTo>
                                <a:lnTo>
                                  <a:pt x="9633" y="0"/>
                                </a:lnTo>
                              </a:path>
                            </a:pathLst>
                          </a:custGeom>
                          <a:noFill/>
                          <a:ln w="19050" cap="flat" cmpd="sng">
                            <a:solidFill>
                              <a:srgbClr val="ED1C24"/>
                            </a:solidFill>
                            <a:prstDash val="solid"/>
                            <a:headEnd type="none" w="med" len="med"/>
                            <a:tailEnd type="none" w="med" len="med"/>
                          </a:ln>
                        </wps:spPr>
                        <wps:bodyPr upright="1"/>
                      </wps:wsp>
                      <wps:wsp>
                        <wps:cNvPr id="5" name="任意多边形 5"/>
                        <wps:cNvSpPr/>
                        <wps:spPr>
                          <a:xfrm>
                            <a:off x="1139" y="15640"/>
                            <a:ext cx="9634" cy="20"/>
                          </a:xfrm>
                          <a:custGeom>
                            <a:avLst/>
                            <a:gdLst/>
                            <a:ahLst/>
                            <a:cxnLst/>
                            <a:pathLst>
                              <a:path w="9634" h="20">
                                <a:moveTo>
                                  <a:pt x="0" y="0"/>
                                </a:moveTo>
                                <a:lnTo>
                                  <a:pt x="9633" y="0"/>
                                </a:lnTo>
                              </a:path>
                            </a:pathLst>
                          </a:custGeom>
                          <a:noFill/>
                          <a:ln w="6350" cap="flat" cmpd="sng">
                            <a:solidFill>
                              <a:srgbClr val="ED1C24"/>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2pt;margin-top:781.6pt;height:3.45pt;width:483.2pt;mso-position-horizontal-relative:page;mso-position-vertical-relative:page;z-index:-251656192;mso-width-relative:page;mso-height-relative:page;" coordorigin="1124,15635" coordsize="9664,69" o:allowincell="f" o:gfxdata="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jAm6LdwAAAAOAQAADwAAAAAAAAABACAAAAAiAAAAZHJzL2Rvd25yZXYueG1sUEsBAhQAFAAAAAgA&#10;h07iQKvf7DLMAgAAbQgAAA4AAAAAAAAAAQAgAAAAKwEAAGRycy9lMm9Eb2MueG1sUEsFBgAAAAAG&#10;AAYAWQEAAGkGAAAAAA==&#10;">
                <o:lock v:ext="edit" aspectratio="f"/>
                <v:shape id="_x0000_s1026" o:spid="_x0000_s1026" o:spt="100" style="position:absolute;left:1139;top:15689;height:20;width:9634;" filled="f" stroked="t" coordsize="9634,20" o:gfxdata="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P0A7sAAADa&#10;AAAADwAAAAAAAAABACAAAAAiAAAAZHJzL2Rvd25yZXYueG1sUEsBAhQAFAAAAAgAh07iQDMvBZ47&#10;AAAAOQAAABAAAAAAAAAAAQAgAAAACgEAAGRycy9zaGFwZXhtbC54bWxQSwUGAAAAAAYABgBbAQAA&#10;tAMAAAAA&#10;" path="m0,0l9633,0e">
                  <v:fill on="f" focussize="0,0"/>
                  <v:stroke weight="1.5pt" color="#ED1C24" joinstyle="round"/>
                  <v:imagedata o:title=""/>
                  <o:lock v:ext="edit" aspectratio="f"/>
                </v:shape>
                <v:shape id="_x0000_s1026" o:spid="_x0000_s1026" o:spt="100" style="position:absolute;left:1139;top:15640;height:20;width:9634;" filled="f" stroked="t" coordsize="9634,20" o:gfxdata="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Jv4etwAAANoAAAAP&#10;AAAAAAAAAAEAIAAAACIAAABkcnMvZG93bnJldi54bWxQSwECFAAUAAAACACHTuJAMy8FnjsAAAA5&#10;AAAAEAAAAAAAAAABACAAAAAGAQAAZHJzL3NoYXBleG1sLnhtbFBLBQYAAAAABgAGAFsBAACwAwAA&#10;AAA=&#10;" path="m0,0l9633,0e">
                  <v:fill on="f" focussize="0,0"/>
                  <v:stroke weight="0.5pt" color="#ED1C24" joinstyle="round"/>
                  <v:imagedata o:title=""/>
                  <o:lock v:ext="edit" aspectratio="f"/>
                </v:shape>
              </v:group>
            </w:pict>
          </mc:Fallback>
        </mc:AlternateContent>
      </w:r>
      <w:r>
        <w:rPr>
          <w:rFonts w:hint="eastAsia" w:ascii="华文中宋" w:hAnsi="华文中宋" w:eastAsia="华文中宋"/>
          <w:b/>
          <w:color w:val="ED1C24"/>
          <w:w w:val="80"/>
          <w:sz w:val="72"/>
          <w:szCs w:val="72"/>
        </w:rPr>
        <w:t>北</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京</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交</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通</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大</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学</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部</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处</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函</w:t>
      </w:r>
      <w:r>
        <w:rPr>
          <w:rFonts w:hint="eastAsia" w:ascii="华文中宋" w:hAnsi="华文中宋" w:eastAsia="华文中宋"/>
          <w:b/>
          <w:color w:val="ED1C24"/>
          <w:w w:val="80"/>
          <w:sz w:val="72"/>
          <w:szCs w:val="72"/>
          <w:lang w:val="en-US" w:eastAsia="zh-CN"/>
        </w:rPr>
        <w:t xml:space="preserve"> </w:t>
      </w:r>
      <w:r>
        <w:rPr>
          <w:rFonts w:hint="eastAsia" w:ascii="华文中宋" w:hAnsi="华文中宋" w:eastAsia="华文中宋"/>
          <w:b/>
          <w:color w:val="ED1C24"/>
          <w:w w:val="80"/>
          <w:sz w:val="72"/>
          <w:szCs w:val="72"/>
        </w:rPr>
        <w:t>件</w:t>
      </w:r>
    </w:p>
    <w:p>
      <w:pPr>
        <w:pStyle w:val="2"/>
        <w:kinsoku w:val="0"/>
        <w:overflowPunct w:val="0"/>
        <w:ind w:left="221"/>
        <w:rPr>
          <w:color w:val="ED1C24"/>
          <w:w w:val="80"/>
          <w:sz w:val="28"/>
          <w:szCs w:val="28"/>
        </w:rPr>
      </w:pPr>
    </w:p>
    <w:p>
      <w:pPr>
        <w:spacing w:line="360" w:lineRule="auto"/>
        <w:jc w:val="right"/>
        <w:rPr>
          <w:rFonts w:hint="eastAsia" w:ascii="仿宋_GB2312" w:hAnsi="华文中宋" w:eastAsia="仿宋_GB2312"/>
          <w:sz w:val="32"/>
          <w:szCs w:val="32"/>
        </w:rPr>
      </w:pPr>
      <w:r>
        <w:rPr>
          <w:rFonts w:hint="eastAsia" w:ascii="仿宋_GB2312" w:hAnsi="华文中宋" w:eastAsia="仿宋_GB2312"/>
          <w:sz w:val="32"/>
          <w:szCs w:val="32"/>
          <w:lang w:val="en-US" w:eastAsia="zh-CN"/>
        </w:rPr>
        <w:t>本</w:t>
      </w:r>
      <w:r>
        <w:rPr>
          <w:rFonts w:hint="eastAsia" w:ascii="仿宋_GB2312" w:hAnsi="华文中宋" w:eastAsia="仿宋_GB2312"/>
          <w:sz w:val="32"/>
          <w:szCs w:val="32"/>
        </w:rPr>
        <w:t>通〔</w:t>
      </w:r>
      <w:r>
        <w:rPr>
          <w:rFonts w:hint="eastAsia" w:ascii="仿宋_GB2312" w:hAnsi="华文中宋" w:eastAsia="仿宋_GB2312"/>
          <w:sz w:val="32"/>
          <w:szCs w:val="32"/>
          <w:lang w:eastAsia="zh-CN"/>
        </w:rPr>
        <w:t>2024</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009</w:t>
      </w:r>
      <w:r>
        <w:rPr>
          <w:rFonts w:hint="eastAsia" w:ascii="仿宋_GB2312" w:hAnsi="华文中宋" w:eastAsia="仿宋_GB2312"/>
          <w:sz w:val="32"/>
          <w:szCs w:val="32"/>
        </w:rPr>
        <w:t>号</w:t>
      </w:r>
    </w:p>
    <w:p>
      <w:pPr>
        <w:spacing w:after="120" w:afterLines="50"/>
        <w:jc w:val="center"/>
        <w:rPr>
          <w:rFonts w:hint="eastAsia" w:ascii="华文中宋" w:hAnsi="华文中宋" w:eastAsia="华文中宋"/>
          <w:b/>
          <w:sz w:val="36"/>
          <w:szCs w:val="36"/>
        </w:rPr>
      </w:pPr>
      <w:r>
        <w:rPr>
          <w:rFonts w:hint="eastAsia" w:ascii="华文中宋" w:hAnsi="华文中宋" w:eastAsia="华文中宋" w:cs="华文中宋"/>
          <w:b/>
          <w:color w:val="333333"/>
          <w:sz w:val="36"/>
          <w:szCs w:val="36"/>
          <w:lang w:eastAsia="zh-CN" w:bidi="ar"/>
        </w:rPr>
        <w:t>关于</w:t>
      </w:r>
      <w:r>
        <w:rPr>
          <w:rFonts w:hint="eastAsia" w:ascii="华文中宋" w:hAnsi="华文中宋" w:eastAsia="华文中宋"/>
          <w:b/>
          <w:sz w:val="36"/>
          <w:szCs w:val="36"/>
        </w:rPr>
        <w:t>举办</w:t>
      </w:r>
      <w:bookmarkStart w:id="0" w:name="_Hlk534381127"/>
      <w:r>
        <w:rPr>
          <w:rFonts w:hint="eastAsia" w:ascii="华文中宋" w:hAnsi="华文中宋" w:eastAsia="华文中宋"/>
          <w:b/>
          <w:sz w:val="36"/>
          <w:szCs w:val="36"/>
        </w:rPr>
        <w:t>北京交通大学第二十</w:t>
      </w:r>
      <w:r>
        <w:rPr>
          <w:rFonts w:hint="eastAsia" w:ascii="华文中宋" w:hAnsi="华文中宋" w:eastAsia="华文中宋"/>
          <w:b/>
          <w:sz w:val="36"/>
          <w:szCs w:val="36"/>
          <w:lang w:val="en-US" w:eastAsia="zh-CN"/>
        </w:rPr>
        <w:t>二</w:t>
      </w:r>
      <w:r>
        <w:rPr>
          <w:rFonts w:hint="eastAsia" w:ascii="华文中宋" w:hAnsi="华文中宋" w:eastAsia="华文中宋"/>
          <w:b/>
          <w:sz w:val="36"/>
          <w:szCs w:val="36"/>
        </w:rPr>
        <w:t>届“金士宣”杯</w:t>
      </w:r>
    </w:p>
    <w:p>
      <w:pPr>
        <w:spacing w:after="120" w:afterLines="50"/>
        <w:jc w:val="center"/>
        <w:rPr>
          <w:rFonts w:ascii="华文中宋" w:hAnsi="华文中宋" w:eastAsia="华文中宋"/>
          <w:b/>
          <w:sz w:val="36"/>
          <w:szCs w:val="36"/>
        </w:rPr>
      </w:pPr>
      <w:r>
        <w:rPr>
          <w:rFonts w:hint="eastAsia" w:ascii="华文中宋" w:hAnsi="华文中宋" w:eastAsia="华文中宋"/>
          <w:b/>
          <w:sz w:val="36"/>
          <w:szCs w:val="36"/>
        </w:rPr>
        <w:t>创新能力竞赛的通知</w:t>
      </w:r>
      <w:bookmarkEnd w:id="0"/>
    </w:p>
    <w:p>
      <w:pPr>
        <w:snapToGrid w:val="0"/>
        <w:spacing w:line="560" w:lineRule="exact"/>
        <w:rPr>
          <w:rFonts w:eastAsia="仿宋_GB2312"/>
          <w:b/>
          <w:sz w:val="28"/>
          <w:szCs w:val="28"/>
        </w:rPr>
      </w:pPr>
      <w:r>
        <w:rPr>
          <w:rFonts w:hint="eastAsia" w:eastAsia="仿宋_GB2312"/>
          <w:b/>
          <w:sz w:val="28"/>
          <w:szCs w:val="28"/>
        </w:rPr>
        <w:t>各学院:</w:t>
      </w:r>
    </w:p>
    <w:p>
      <w:pPr>
        <w:spacing w:line="300" w:lineRule="auto"/>
        <w:ind w:firstLine="480" w:firstLineChars="200"/>
        <w:jc w:val="both"/>
        <w:rPr>
          <w:rFonts w:hint="eastAsia" w:ascii="仿宋_GB2312" w:eastAsia="仿宋_GB2312"/>
          <w:szCs w:val="28"/>
        </w:rPr>
      </w:pPr>
      <w:r>
        <w:rPr>
          <w:rFonts w:hint="eastAsia" w:ascii="仿宋_GB2312" w:eastAsia="仿宋_GB2312"/>
          <w:szCs w:val="28"/>
        </w:rPr>
        <w:t>为了培养我校交通运输相关专业领域本科生创新实践能力，提升综合素质，同时兼顾选拔我校参加第十</w:t>
      </w:r>
      <w:r>
        <w:rPr>
          <w:rFonts w:hint="eastAsia" w:ascii="仿宋_GB2312" w:eastAsia="仿宋_GB2312"/>
          <w:szCs w:val="28"/>
          <w:lang w:val="en-US" w:eastAsia="zh-CN"/>
        </w:rPr>
        <w:t>九</w:t>
      </w:r>
      <w:r>
        <w:rPr>
          <w:rFonts w:hint="eastAsia" w:ascii="仿宋_GB2312" w:eastAsia="仿宋_GB2312"/>
          <w:szCs w:val="28"/>
        </w:rPr>
        <w:t>届全国大学生交通运输科技大赛（长安大学承办）的参赛作品与选手，学校定于202</w:t>
      </w:r>
      <w:r>
        <w:rPr>
          <w:rFonts w:hint="eastAsia" w:ascii="仿宋_GB2312" w:eastAsia="仿宋_GB2312"/>
          <w:szCs w:val="28"/>
          <w:lang w:val="en-US" w:eastAsia="zh-CN"/>
        </w:rPr>
        <w:t>4</w:t>
      </w:r>
      <w:r>
        <w:rPr>
          <w:rFonts w:hint="eastAsia" w:ascii="仿宋_GB2312" w:eastAsia="仿宋_GB2312"/>
          <w:szCs w:val="28"/>
        </w:rPr>
        <w:t>年3月～4月举办北京交通大学第二十</w:t>
      </w:r>
      <w:r>
        <w:rPr>
          <w:rFonts w:hint="eastAsia" w:ascii="仿宋_GB2312" w:eastAsia="仿宋_GB2312"/>
          <w:szCs w:val="28"/>
          <w:lang w:val="en-US" w:eastAsia="zh-CN"/>
        </w:rPr>
        <w:t>二</w:t>
      </w:r>
      <w:r>
        <w:rPr>
          <w:rFonts w:hint="eastAsia" w:ascii="仿宋_GB2312" w:eastAsia="仿宋_GB2312"/>
          <w:szCs w:val="28"/>
        </w:rPr>
        <w:t>届“金士宣”杯创新能力竞赛，现将有关事项通知如下：</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一、竞赛目的</w:t>
      </w:r>
    </w:p>
    <w:p>
      <w:pPr>
        <w:spacing w:line="300" w:lineRule="auto"/>
        <w:ind w:firstLine="480" w:firstLineChars="200"/>
        <w:jc w:val="both"/>
        <w:rPr>
          <w:rFonts w:eastAsia="仿宋_GB2312"/>
          <w:szCs w:val="28"/>
        </w:rPr>
      </w:pPr>
      <w:r>
        <w:rPr>
          <w:rFonts w:hint="eastAsia" w:eastAsia="仿宋_GB2312"/>
          <w:szCs w:val="28"/>
        </w:rPr>
        <w:t>大赛旨在激发学生的创新意识，培养学生的创新思维和创新能力，活跃学校科技学术氛围，进一步推动我校学生的课外科技活动向更广更深更高层次发展，培养严谨、勤奋、求实、创新的良好学风和校风，引导学生理论与实践相结合，促进学生的个性发展。同时为大学生创新训练计划项目优秀成果展示提供一个良好的平台。</w:t>
      </w:r>
    </w:p>
    <w:p>
      <w:pPr>
        <w:spacing w:line="300" w:lineRule="auto"/>
        <w:ind w:firstLine="480" w:firstLineChars="200"/>
        <w:jc w:val="both"/>
        <w:rPr>
          <w:rFonts w:hint="eastAsia" w:eastAsia="仿宋_GB2312"/>
          <w:szCs w:val="28"/>
        </w:rPr>
      </w:pPr>
      <w:r>
        <w:rPr>
          <w:rFonts w:hint="eastAsia" w:eastAsia="仿宋_GB2312"/>
          <w:szCs w:val="28"/>
        </w:rPr>
        <w:t>党的二十大报告中提出，要加快建设交通强国、质量强国、数字中国。高质量发展是全面建设社会主义现代化国家的首要任务，推动高端化、智能化、绿色化发展，构建新一代信息技术、人工智能、生物技术、新能源、新材料、高端装备、绿色环保等一批新的增长引擎；加快推动交通运输结构调整优化，优化基础设施布局、结构、功能和系统集成，构建现代化基础设施体系和优质高效的服务业新体系。坚持科技是第一生产力、人才是第一资源、创新是第一动力。随着交通强国战略的实施，交通新装备、控制新技术、运营新模式不断引入，人工智能、大数据、物联网等新技术持续渗透，交通行业进入运输系统综合化、装备技术智能化新业态；实施创新驱动发展战略，必须培育创新文化、营造创新氛围，培养未来交通卓越工程师。</w:t>
      </w:r>
    </w:p>
    <w:p>
      <w:pPr>
        <w:spacing w:line="300" w:lineRule="auto"/>
        <w:ind w:firstLine="480" w:firstLineChars="200"/>
        <w:jc w:val="both"/>
        <w:rPr>
          <w:rFonts w:hint="eastAsia" w:eastAsia="仿宋_GB2312"/>
          <w:szCs w:val="28"/>
        </w:rPr>
      </w:pPr>
      <w:r>
        <w:rPr>
          <w:rFonts w:hint="eastAsia" w:eastAsia="仿宋_GB2312"/>
          <w:szCs w:val="28"/>
        </w:rPr>
        <w:t>本届</w:t>
      </w:r>
      <w:r>
        <w:rPr>
          <w:rFonts w:hint="eastAsia" w:ascii="仿宋_GB2312" w:eastAsia="仿宋_GB2312"/>
          <w:szCs w:val="28"/>
        </w:rPr>
        <w:t>“金士宣”杯创新能力竞赛</w:t>
      </w:r>
      <w:r>
        <w:rPr>
          <w:rFonts w:hint="eastAsia" w:eastAsia="仿宋_GB2312"/>
          <w:szCs w:val="28"/>
        </w:rPr>
        <w:t>以</w:t>
      </w:r>
      <w:r>
        <w:rPr>
          <w:rFonts w:hint="eastAsia" w:ascii="仿宋_GB2312" w:eastAsia="仿宋_GB2312"/>
          <w:b/>
          <w:bCs/>
          <w:szCs w:val="28"/>
        </w:rPr>
        <w:t>“面向中国式现代化建设、促进世界一流人才培养”</w:t>
      </w:r>
      <w:r>
        <w:rPr>
          <w:rFonts w:hint="eastAsia" w:eastAsia="仿宋_GB2312"/>
          <w:szCs w:val="28"/>
        </w:rPr>
        <w:t>为主题，鼓励同学们积极准备，踊跃参赛。</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二、竞赛组织机构</w:t>
      </w:r>
    </w:p>
    <w:p>
      <w:pPr>
        <w:spacing w:line="300" w:lineRule="auto"/>
        <w:ind w:firstLine="480" w:firstLineChars="200"/>
        <w:jc w:val="both"/>
        <w:rPr>
          <w:rFonts w:eastAsia="仿宋_GB2312"/>
          <w:szCs w:val="28"/>
        </w:rPr>
      </w:pPr>
      <w:r>
        <w:rPr>
          <w:rFonts w:hint="eastAsia" w:eastAsia="仿宋_GB2312"/>
          <w:szCs w:val="28"/>
        </w:rPr>
        <w:t>本竞赛由北京交通大学大学生交通运输科技大赛组委会主办，交通运输学院承办。</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三、参赛人员要求</w:t>
      </w:r>
    </w:p>
    <w:p>
      <w:pPr>
        <w:spacing w:line="300" w:lineRule="auto"/>
        <w:ind w:firstLine="480" w:firstLineChars="200"/>
        <w:jc w:val="both"/>
        <w:rPr>
          <w:rFonts w:hint="eastAsia" w:ascii="仿宋_GB2312" w:eastAsia="仿宋_GB2312"/>
          <w:szCs w:val="28"/>
        </w:rPr>
      </w:pPr>
      <w:r>
        <w:rPr>
          <w:rFonts w:hint="eastAsia" w:ascii="仿宋_GB2312" w:eastAsia="仿宋_GB2312"/>
          <w:szCs w:val="28"/>
        </w:rPr>
        <w:t>凡202</w:t>
      </w:r>
      <w:r>
        <w:rPr>
          <w:rFonts w:hint="eastAsia" w:ascii="仿宋_GB2312" w:eastAsia="仿宋_GB2312"/>
          <w:szCs w:val="28"/>
          <w:lang w:val="en-US" w:eastAsia="zh-CN"/>
        </w:rPr>
        <w:t>4</w:t>
      </w:r>
      <w:r>
        <w:rPr>
          <w:rFonts w:hint="eastAsia" w:ascii="仿宋_GB2312" w:eastAsia="仿宋_GB2312"/>
          <w:szCs w:val="28"/>
        </w:rPr>
        <w:t>年3月在北京交通大学注册的本校大学生、研究生均可报名。学生可个人或组队参赛，每队学生限5人，指导教师限2人。</w:t>
      </w:r>
    </w:p>
    <w:p>
      <w:pPr>
        <w:spacing w:line="300" w:lineRule="auto"/>
        <w:ind w:firstLine="482" w:firstLineChars="200"/>
        <w:jc w:val="both"/>
        <w:rPr>
          <w:rFonts w:hint="eastAsia" w:ascii="仿宋_GB2312" w:eastAsia="仿宋_GB2312"/>
          <w:b/>
          <w:szCs w:val="28"/>
        </w:rPr>
      </w:pPr>
      <w:r>
        <w:rPr>
          <w:rFonts w:hint="eastAsia" w:ascii="仿宋_GB2312" w:eastAsia="仿宋_GB2312"/>
          <w:b/>
          <w:szCs w:val="28"/>
        </w:rPr>
        <w:t>本次大赛延续2021年开设的研究生赛道（不得包含本科生），根据博士研究生的参与情况细分为以下两种分赛道：</w:t>
      </w:r>
    </w:p>
    <w:p>
      <w:pPr>
        <w:spacing w:line="300" w:lineRule="auto"/>
        <w:ind w:firstLine="482" w:firstLineChars="200"/>
        <w:jc w:val="both"/>
        <w:rPr>
          <w:rFonts w:hint="eastAsia" w:ascii="仿宋_GB2312" w:eastAsia="仿宋_GB2312"/>
          <w:b/>
          <w:szCs w:val="28"/>
        </w:rPr>
      </w:pPr>
      <w:r>
        <w:rPr>
          <w:rFonts w:hint="eastAsia" w:ascii="仿宋_GB2312" w:eastAsia="仿宋_GB2312"/>
          <w:b/>
          <w:szCs w:val="28"/>
        </w:rPr>
        <w:t>1. 硕士生分赛道（成员中不得含有博士研究生）</w:t>
      </w:r>
    </w:p>
    <w:p>
      <w:pPr>
        <w:spacing w:line="300" w:lineRule="auto"/>
        <w:ind w:firstLine="482" w:firstLineChars="200"/>
        <w:jc w:val="both"/>
        <w:rPr>
          <w:rFonts w:hint="eastAsia" w:ascii="仿宋_GB2312" w:eastAsia="仿宋_GB2312"/>
          <w:b/>
          <w:szCs w:val="28"/>
        </w:rPr>
      </w:pPr>
      <w:r>
        <w:rPr>
          <w:rFonts w:hint="eastAsia" w:ascii="仿宋_GB2312" w:eastAsia="仿宋_GB2312"/>
          <w:b/>
          <w:szCs w:val="28"/>
        </w:rPr>
        <w:t>2. 博士生分赛道（成员中可有硕士研究生、但至少有1名博士研究生）</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四、竞赛内容及要求</w:t>
      </w:r>
    </w:p>
    <w:p>
      <w:pPr>
        <w:spacing w:line="300" w:lineRule="auto"/>
        <w:ind w:firstLine="480" w:firstLineChars="200"/>
        <w:jc w:val="both"/>
        <w:rPr>
          <w:rFonts w:hint="eastAsia" w:ascii="仿宋_GB2312" w:eastAsia="仿宋_GB2312"/>
          <w:szCs w:val="28"/>
        </w:rPr>
      </w:pPr>
      <w:r>
        <w:rPr>
          <w:rFonts w:hint="eastAsia" w:ascii="仿宋_GB2312" w:eastAsia="仿宋_GB2312"/>
          <w:szCs w:val="28"/>
        </w:rPr>
        <w:t>参赛作品形式包括实物模型、计算机软件、设计图纸、研究报告等，所有作品应为原创并且撰写论文。鼓励参与大学生创新训练计划项目的学生积极参赛。</w:t>
      </w:r>
    </w:p>
    <w:p>
      <w:pPr>
        <w:spacing w:line="300" w:lineRule="auto"/>
        <w:ind w:firstLine="480" w:firstLineChars="200"/>
        <w:jc w:val="both"/>
        <w:rPr>
          <w:rFonts w:hint="eastAsia" w:ascii="仿宋_GB2312" w:eastAsia="仿宋_GB2312"/>
          <w:szCs w:val="28"/>
        </w:rPr>
      </w:pPr>
      <w:r>
        <w:rPr>
          <w:rFonts w:hint="eastAsia" w:ascii="仿宋_GB2312" w:eastAsia="仿宋_GB2312"/>
          <w:szCs w:val="28"/>
        </w:rPr>
        <w:t>参赛作品必须是202</w:t>
      </w:r>
      <w:r>
        <w:rPr>
          <w:rFonts w:hint="eastAsia" w:ascii="仿宋_GB2312" w:eastAsia="仿宋_GB2312"/>
          <w:szCs w:val="28"/>
          <w:lang w:val="en-US" w:eastAsia="zh-CN"/>
        </w:rPr>
        <w:t>3</w:t>
      </w:r>
      <w:r>
        <w:rPr>
          <w:rFonts w:hint="eastAsia" w:ascii="仿宋_GB2312" w:eastAsia="仿宋_GB2312"/>
          <w:szCs w:val="28"/>
        </w:rPr>
        <w:t xml:space="preserve">年12月后完成的作品。参赛学生必须在规定时间内完成研究，并准时上交参赛作品，未按时上交者按自动放弃处理。 </w:t>
      </w:r>
    </w:p>
    <w:p>
      <w:pPr>
        <w:spacing w:line="300" w:lineRule="auto"/>
        <w:ind w:firstLine="480" w:firstLineChars="200"/>
        <w:rPr>
          <w:rFonts w:hint="eastAsia" w:ascii="仿宋_GB2312" w:eastAsia="仿宋_GB2312"/>
          <w:b/>
          <w:color w:val="FF0000"/>
        </w:rPr>
      </w:pPr>
      <w:r>
        <w:rPr>
          <w:rFonts w:hint="eastAsia" w:ascii="仿宋_GB2312" w:eastAsia="仿宋_GB2312"/>
          <w:szCs w:val="28"/>
        </w:rPr>
        <w:t>参赛作品专业范围包括：交通工程与综合交通、航海技术、道路运输与工程、水路运输与工程、铁路运输与工程、航空运输与工程等6个专业方向及主题竞赛：</w:t>
      </w:r>
      <w:r>
        <w:rPr>
          <w:rFonts w:hint="eastAsia" w:ascii="仿宋_GB2312" w:eastAsia="仿宋_GB2312"/>
          <w:b/>
          <w:szCs w:val="28"/>
        </w:rPr>
        <w:t>高质量发展、创新赢未来</w:t>
      </w:r>
      <w:r>
        <w:rPr>
          <w:rFonts w:hint="eastAsia" w:ascii="仿宋_GB2312" w:eastAsia="仿宋_GB2312"/>
          <w:szCs w:val="28"/>
        </w:rPr>
        <w:t>。</w:t>
      </w:r>
      <w:r>
        <w:rPr>
          <w:rFonts w:hint="eastAsia" w:ascii="仿宋_GB2312" w:eastAsia="仿宋_GB2312"/>
          <w:b w:val="0"/>
          <w:bCs/>
          <w:szCs w:val="28"/>
        </w:rPr>
        <w:t>作品要求</w:t>
      </w:r>
      <w:r>
        <w:rPr>
          <w:rFonts w:hint="eastAsia" w:ascii="仿宋_GB2312" w:eastAsia="仿宋_GB2312"/>
          <w:b w:val="0"/>
          <w:bCs/>
        </w:rPr>
        <w:t>详见</w:t>
      </w:r>
      <w:r>
        <w:rPr>
          <w:rFonts w:hint="eastAsia" w:ascii="仿宋_GB2312" w:eastAsia="仿宋_GB2312"/>
          <w:b/>
        </w:rPr>
        <w:t>第十九届全国大学生交通运输科技大赛实施方案（</w:t>
      </w:r>
      <w:r>
        <w:rPr>
          <w:rFonts w:ascii="仿宋_GB2312" w:eastAsia="仿宋_GB2312"/>
          <w:b/>
        </w:rPr>
        <w:t>http://www.nactrans.com.cn/detail/216</w:t>
      </w:r>
      <w:r>
        <w:rPr>
          <w:rFonts w:hint="eastAsia" w:ascii="仿宋_GB2312" w:eastAsia="仿宋_GB2312"/>
          <w:b/>
          <w:lang w:val="en-US" w:eastAsia="zh-CN"/>
        </w:rPr>
        <w:t>1</w:t>
      </w:r>
      <w:r>
        <w:rPr>
          <w:rFonts w:hint="eastAsia" w:ascii="仿宋_GB2312" w:eastAsia="仿宋_GB2312"/>
          <w:b/>
        </w:rPr>
        <w:t>）</w:t>
      </w:r>
      <w:r>
        <w:rPr>
          <w:rFonts w:hint="eastAsia" w:ascii="仿宋_GB2312" w:eastAsia="仿宋_GB2312"/>
        </w:rPr>
        <w:t>。</w:t>
      </w:r>
    </w:p>
    <w:p>
      <w:pPr>
        <w:spacing w:line="300" w:lineRule="auto"/>
        <w:ind w:firstLine="480" w:firstLineChars="200"/>
        <w:rPr>
          <w:rFonts w:hint="eastAsia" w:ascii="仿宋_GB2312" w:eastAsia="仿宋_GB2312"/>
        </w:rPr>
      </w:pPr>
      <w:r>
        <w:rPr>
          <w:rFonts w:hint="eastAsia" w:ascii="仿宋_GB2312" w:eastAsia="仿宋_GB2312"/>
        </w:rPr>
        <w:t>参与本次</w:t>
      </w:r>
      <w:r>
        <w:rPr>
          <w:rFonts w:hint="eastAsia" w:eastAsia="仿宋_GB2312"/>
          <w:szCs w:val="28"/>
        </w:rPr>
        <w:t>“金士宣”杯创新能力竞赛的</w:t>
      </w:r>
      <w:r>
        <w:rPr>
          <w:rFonts w:hint="eastAsia" w:ascii="仿宋_GB2312" w:eastAsia="仿宋_GB2312"/>
        </w:rPr>
        <w:t>参赛作品应围绕“面向中国式现代化建设、促进世界一流人才培养”主题，针对交通运输系统出现的具体问题，运用相关专业知识，提出具有新颖性、可行性、实用价值，具备完成度及一定难度的优化方法或解决方案。</w:t>
      </w:r>
      <w:r>
        <w:rPr>
          <w:rFonts w:hint="eastAsia" w:ascii="仿宋_GB2312" w:eastAsia="仿宋_GB2312"/>
          <w:b/>
          <w:bCs/>
        </w:rPr>
        <w:t>本科生赛道作品</w:t>
      </w:r>
      <w:r>
        <w:rPr>
          <w:rFonts w:hint="eastAsia" w:ascii="仿宋_GB2312" w:eastAsia="仿宋_GB2312"/>
        </w:rPr>
        <w:t>将从创新性、专业知识综合运用、实用价值、完成度四个方面进行评价，</w:t>
      </w:r>
      <w:r>
        <w:rPr>
          <w:rFonts w:hint="eastAsia" w:ascii="仿宋_GB2312" w:eastAsia="仿宋_GB2312"/>
          <w:b/>
          <w:bCs/>
        </w:rPr>
        <w:t>研究生赛道作品</w:t>
      </w:r>
      <w:r>
        <w:rPr>
          <w:rFonts w:hint="eastAsia" w:ascii="仿宋_GB2312" w:eastAsia="仿宋_GB2312"/>
        </w:rPr>
        <w:t>在此基础上还需体现作品的学术性、理论方法的科学严谨性、作品方案的系统性。作品可以是实物模型、研究报告、设计图纸和计算机软件等。鼓励脚踏实地的作品。尽可能避免把导师的科研成果而非成员自身成果的部分作为参赛作品。</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bookmarkStart w:id="1" w:name="_GoBack"/>
      <w:bookmarkEnd w:id="1"/>
      <w:r>
        <w:rPr>
          <w:rFonts w:hint="eastAsia" w:ascii="仿宋_GB2312" w:eastAsia="仿宋_GB2312"/>
          <w:b/>
          <w:bCs/>
          <w:sz w:val="28"/>
          <w:szCs w:val="28"/>
        </w:rPr>
        <w:t>五、竞赛安排</w:t>
      </w:r>
    </w:p>
    <w:p>
      <w:pPr>
        <w:spacing w:line="276" w:lineRule="auto"/>
        <w:ind w:firstLine="482" w:firstLineChars="200"/>
        <w:jc w:val="both"/>
        <w:rPr>
          <w:rFonts w:hint="eastAsia" w:ascii="仿宋_GB2312" w:eastAsia="仿宋_GB2312"/>
          <w:b/>
          <w:szCs w:val="28"/>
        </w:rPr>
      </w:pPr>
      <w:r>
        <w:rPr>
          <w:rFonts w:hint="eastAsia" w:eastAsia="仿宋_GB2312"/>
          <w:b/>
          <w:szCs w:val="28"/>
        </w:rPr>
        <w:t>（一）</w:t>
      </w:r>
      <w:r>
        <w:rPr>
          <w:rFonts w:hint="eastAsia" w:ascii="仿宋_GB2312" w:eastAsia="仿宋_GB2312"/>
          <w:b/>
          <w:szCs w:val="28"/>
        </w:rPr>
        <w:t>报名截止时间：202</w:t>
      </w:r>
      <w:r>
        <w:rPr>
          <w:rFonts w:hint="eastAsia" w:ascii="仿宋_GB2312" w:eastAsia="仿宋_GB2312"/>
          <w:b/>
          <w:szCs w:val="28"/>
          <w:lang w:val="en-US" w:eastAsia="zh-CN"/>
        </w:rPr>
        <w:t>4</w:t>
      </w:r>
      <w:r>
        <w:rPr>
          <w:rFonts w:hint="eastAsia" w:ascii="仿宋_GB2312" w:eastAsia="仿宋_GB2312"/>
          <w:b/>
          <w:szCs w:val="28"/>
        </w:rPr>
        <w:t>年3月</w:t>
      </w:r>
      <w:r>
        <w:rPr>
          <w:rFonts w:hint="eastAsia" w:ascii="仿宋_GB2312" w:eastAsia="仿宋_GB2312"/>
          <w:b/>
          <w:szCs w:val="28"/>
          <w:lang w:val="en-US" w:eastAsia="zh-CN"/>
        </w:rPr>
        <w:t>6</w:t>
      </w:r>
      <w:r>
        <w:rPr>
          <w:rFonts w:hint="eastAsia" w:ascii="仿宋_GB2312" w:eastAsia="仿宋_GB2312"/>
          <w:b/>
          <w:szCs w:val="28"/>
        </w:rPr>
        <w:t>日</w:t>
      </w:r>
    </w:p>
    <w:p>
      <w:pPr>
        <w:spacing w:line="276" w:lineRule="auto"/>
        <w:ind w:firstLine="480" w:firstLineChars="200"/>
        <w:jc w:val="both"/>
        <w:rPr>
          <w:rFonts w:eastAsia="仿宋_GB2312"/>
          <w:szCs w:val="28"/>
        </w:rPr>
      </w:pPr>
      <w:r>
        <w:rPr>
          <w:rFonts w:hint="eastAsia" w:eastAsia="仿宋_GB2312"/>
          <w:szCs w:val="28"/>
        </w:rPr>
        <w:t>请</w:t>
      </w:r>
      <w:r>
        <w:rPr>
          <w:rFonts w:hint="eastAsia" w:eastAsia="仿宋_GB2312"/>
          <w:b/>
          <w:szCs w:val="28"/>
        </w:rPr>
        <w:t>本科生</w:t>
      </w:r>
      <w:r>
        <w:rPr>
          <w:rFonts w:hint="eastAsia" w:eastAsia="仿宋_GB2312"/>
          <w:szCs w:val="28"/>
        </w:rPr>
        <w:t>登陆教务处学科竞赛管理平台查找本项竞赛进行报名（由项目学生负责人注册填报，须指导教师登录确认）。</w:t>
      </w:r>
    </w:p>
    <w:p>
      <w:pPr>
        <w:spacing w:line="276" w:lineRule="auto"/>
        <w:ind w:firstLine="480" w:firstLineChars="200"/>
        <w:jc w:val="both"/>
        <w:rPr>
          <w:rFonts w:eastAsia="仿宋_GB2312"/>
          <w:szCs w:val="28"/>
        </w:rPr>
      </w:pPr>
      <w:r>
        <w:rPr>
          <w:rFonts w:hint="eastAsia" w:eastAsia="仿宋_GB2312"/>
          <w:szCs w:val="28"/>
        </w:rPr>
        <w:t>请</w:t>
      </w:r>
      <w:r>
        <w:rPr>
          <w:rFonts w:hint="eastAsia" w:eastAsia="仿宋_GB2312"/>
          <w:b/>
          <w:szCs w:val="28"/>
        </w:rPr>
        <w:t>研究生</w:t>
      </w:r>
      <w:r>
        <w:rPr>
          <w:rFonts w:hint="eastAsia" w:eastAsia="仿宋_GB2312"/>
          <w:szCs w:val="28"/>
        </w:rPr>
        <w:t>填写</w:t>
      </w:r>
      <w:r>
        <w:rPr>
          <w:rFonts w:hint="eastAsia" w:eastAsia="仿宋_GB2312"/>
          <w:szCs w:val="28"/>
          <w:u w:val="single"/>
        </w:rPr>
        <w:t>附件</w:t>
      </w:r>
      <w:r>
        <w:rPr>
          <w:rFonts w:eastAsia="仿宋_GB2312"/>
          <w:szCs w:val="28"/>
          <w:u w:val="single"/>
        </w:rPr>
        <w:t>1</w:t>
      </w:r>
      <w:r>
        <w:rPr>
          <w:rFonts w:hint="eastAsia" w:eastAsia="仿宋_GB2312"/>
          <w:szCs w:val="28"/>
          <w:u w:val="single"/>
        </w:rPr>
        <w:t>报名表</w:t>
      </w:r>
      <w:r>
        <w:rPr>
          <w:rFonts w:hint="eastAsia" w:eastAsia="仿宋_GB2312"/>
          <w:color w:val="000000"/>
          <w:szCs w:val="28"/>
        </w:rPr>
        <w:t>，</w:t>
      </w:r>
      <w:r>
        <w:rPr>
          <w:rFonts w:eastAsia="仿宋_GB2312"/>
          <w:color w:val="000000"/>
          <w:szCs w:val="28"/>
        </w:rPr>
        <w:fldChar w:fldCharType="begin"/>
      </w:r>
      <w:r>
        <w:rPr>
          <w:rFonts w:eastAsia="仿宋_GB2312"/>
          <w:color w:val="000000"/>
          <w:szCs w:val="28"/>
        </w:rPr>
        <w:instrText xml:space="preserve"> </w:instrText>
      </w:r>
      <w:r>
        <w:rPr>
          <w:rFonts w:hint="eastAsia" w:eastAsia="仿宋_GB2312"/>
          <w:color w:val="000000"/>
          <w:szCs w:val="28"/>
        </w:rPr>
        <w:instrText xml:space="preserve">HYPERLINK "mailto:发至21251039@bjtu.edu.cn"</w:instrText>
      </w:r>
      <w:r>
        <w:rPr>
          <w:rFonts w:eastAsia="仿宋_GB2312"/>
          <w:color w:val="000000"/>
          <w:szCs w:val="28"/>
        </w:rPr>
        <w:instrText xml:space="preserve"> </w:instrText>
      </w:r>
      <w:r>
        <w:rPr>
          <w:rFonts w:eastAsia="仿宋_GB2312"/>
          <w:color w:val="000000"/>
          <w:szCs w:val="28"/>
        </w:rPr>
        <w:fldChar w:fldCharType="separate"/>
      </w:r>
      <w:r>
        <w:rPr>
          <w:rStyle w:val="9"/>
          <w:rFonts w:hint="eastAsia" w:eastAsia="仿宋_GB2312"/>
          <w:szCs w:val="28"/>
        </w:rPr>
        <w:t>发至22251321@bjtu.edu.cn</w:t>
      </w:r>
      <w:r>
        <w:rPr>
          <w:rFonts w:eastAsia="仿宋_GB2312"/>
          <w:color w:val="000000"/>
          <w:szCs w:val="28"/>
        </w:rPr>
        <w:fldChar w:fldCharType="end"/>
      </w:r>
      <w:r>
        <w:rPr>
          <w:rFonts w:hint="eastAsia" w:eastAsia="仿宋_GB2312"/>
          <w:szCs w:val="28"/>
        </w:rPr>
        <w:t>。</w:t>
      </w:r>
    </w:p>
    <w:p>
      <w:pPr>
        <w:spacing w:line="276" w:lineRule="auto"/>
        <w:ind w:firstLine="482" w:firstLineChars="200"/>
        <w:rPr>
          <w:rFonts w:ascii="仿宋_GB2312" w:eastAsia="仿宋_GB2312"/>
          <w:b/>
        </w:rPr>
      </w:pPr>
      <w:r>
        <w:rPr>
          <w:rFonts w:hint="eastAsia" w:ascii="仿宋_GB2312" w:eastAsia="仿宋_GB2312"/>
          <w:b/>
        </w:rPr>
        <w:t>（二）作品提交时间：暂定202</w:t>
      </w:r>
      <w:r>
        <w:rPr>
          <w:rFonts w:hint="eastAsia" w:ascii="仿宋_GB2312" w:eastAsia="仿宋_GB2312"/>
          <w:b/>
          <w:lang w:val="en-US" w:eastAsia="zh-CN"/>
        </w:rPr>
        <w:t>4</w:t>
      </w:r>
      <w:r>
        <w:rPr>
          <w:rFonts w:hint="eastAsia" w:ascii="仿宋_GB2312" w:eastAsia="仿宋_GB2312"/>
          <w:b/>
        </w:rPr>
        <w:t>年</w:t>
      </w:r>
      <w:r>
        <w:rPr>
          <w:rFonts w:ascii="仿宋_GB2312" w:eastAsia="仿宋_GB2312"/>
          <w:b/>
        </w:rPr>
        <w:t>3</w:t>
      </w:r>
      <w:r>
        <w:rPr>
          <w:rFonts w:hint="eastAsia" w:ascii="仿宋_GB2312" w:eastAsia="仿宋_GB2312"/>
          <w:b/>
        </w:rPr>
        <w:t>月</w:t>
      </w:r>
      <w:r>
        <w:rPr>
          <w:rFonts w:hint="eastAsia" w:ascii="仿宋_GB2312" w:eastAsia="仿宋_GB2312"/>
          <w:b/>
          <w:lang w:val="en-US" w:eastAsia="zh-CN"/>
        </w:rPr>
        <w:t>15</w:t>
      </w:r>
      <w:r>
        <w:rPr>
          <w:rFonts w:hint="eastAsia" w:ascii="仿宋_GB2312" w:eastAsia="仿宋_GB2312"/>
          <w:b/>
        </w:rPr>
        <w:t xml:space="preserve">日 </w:t>
      </w:r>
    </w:p>
    <w:p>
      <w:pPr>
        <w:spacing w:line="276" w:lineRule="auto"/>
        <w:ind w:firstLine="480" w:firstLineChars="200"/>
        <w:rPr>
          <w:rFonts w:ascii="仿宋_GB2312" w:eastAsia="仿宋_GB2312"/>
        </w:rPr>
      </w:pPr>
      <w:r>
        <w:rPr>
          <w:rFonts w:hint="eastAsia" w:ascii="仿宋_GB2312" w:eastAsia="仿宋_GB2312"/>
        </w:rPr>
        <w:t>论文、研究报告等参赛作品文件</w:t>
      </w:r>
      <w:r>
        <w:rPr>
          <w:rFonts w:hint="eastAsia" w:ascii="仿宋_GB2312" w:eastAsia="仿宋_GB2312"/>
          <w:lang w:val="en-US" w:eastAsia="zh-CN"/>
        </w:rPr>
        <w:t>及参赛信息</w:t>
      </w:r>
      <w:r>
        <w:rPr>
          <w:rFonts w:hint="eastAsia" w:ascii="仿宋_GB2312" w:eastAsia="仿宋_GB2312"/>
        </w:rPr>
        <w:t>电子版于3月</w:t>
      </w:r>
      <w:r>
        <w:rPr>
          <w:rFonts w:hint="eastAsia" w:ascii="仿宋_GB2312" w:eastAsia="仿宋_GB2312"/>
          <w:lang w:val="en-US" w:eastAsia="zh-CN"/>
        </w:rPr>
        <w:t>15</w:t>
      </w:r>
      <w:r>
        <w:rPr>
          <w:rFonts w:hint="eastAsia" w:ascii="仿宋_GB2312" w:eastAsia="仿宋_GB2312"/>
        </w:rPr>
        <w:t>日12：00前发至邮箱：bjctrans@bjtu.edu.cn，纸质版于3月</w:t>
      </w:r>
      <w:r>
        <w:rPr>
          <w:rFonts w:hint="eastAsia" w:ascii="仿宋_GB2312" w:eastAsia="仿宋_GB2312"/>
          <w:lang w:val="en-US" w:eastAsia="zh-CN"/>
        </w:rPr>
        <w:t>15</w:t>
      </w:r>
      <w:r>
        <w:rPr>
          <w:rFonts w:hint="eastAsia" w:ascii="仿宋_GB2312" w:eastAsia="仿宋_GB2312"/>
        </w:rPr>
        <w:t>日12:30～13:30提交到</w:t>
      </w:r>
      <w:r>
        <w:rPr>
          <w:rFonts w:hint="eastAsia" w:ascii="仿宋_GB2312" w:eastAsia="仿宋_GB2312"/>
          <w:lang w:val="en-US" w:eastAsia="zh-CN"/>
        </w:rPr>
        <w:t>八教8616</w:t>
      </w:r>
      <w:r>
        <w:rPr>
          <w:rFonts w:hint="eastAsia" w:ascii="仿宋_GB2312" w:eastAsia="仿宋_GB2312"/>
        </w:rPr>
        <w:t>。</w:t>
      </w:r>
    </w:p>
    <w:p>
      <w:pPr>
        <w:spacing w:line="276" w:lineRule="auto"/>
        <w:ind w:firstLine="482" w:firstLineChars="200"/>
        <w:rPr>
          <w:rFonts w:ascii="仿宋_GB2312" w:eastAsia="仿宋_GB2312"/>
          <w:b/>
        </w:rPr>
      </w:pPr>
      <w:r>
        <w:rPr>
          <w:rFonts w:hint="eastAsia" w:ascii="仿宋_GB2312" w:eastAsia="仿宋_GB2312"/>
          <w:b/>
        </w:rPr>
        <w:t>（三）答辩名单公示时间：暂定202</w:t>
      </w:r>
      <w:r>
        <w:rPr>
          <w:rFonts w:hint="eastAsia" w:ascii="仿宋_GB2312" w:eastAsia="仿宋_GB2312"/>
          <w:b/>
          <w:lang w:val="en-US" w:eastAsia="zh-CN"/>
        </w:rPr>
        <w:t>4</w:t>
      </w:r>
      <w:r>
        <w:rPr>
          <w:rFonts w:hint="eastAsia" w:ascii="仿宋_GB2312" w:eastAsia="仿宋_GB2312"/>
          <w:b/>
        </w:rPr>
        <w:t>年</w:t>
      </w:r>
      <w:r>
        <w:rPr>
          <w:rFonts w:ascii="仿宋_GB2312" w:eastAsia="仿宋_GB2312"/>
          <w:b/>
        </w:rPr>
        <w:t>3</w:t>
      </w:r>
      <w:r>
        <w:rPr>
          <w:rFonts w:hint="eastAsia" w:ascii="仿宋_GB2312" w:eastAsia="仿宋_GB2312"/>
          <w:b/>
        </w:rPr>
        <w:t>月</w:t>
      </w:r>
      <w:r>
        <w:rPr>
          <w:rFonts w:hint="eastAsia" w:ascii="仿宋_GB2312" w:eastAsia="仿宋_GB2312"/>
          <w:b/>
          <w:lang w:val="en-US" w:eastAsia="zh-CN"/>
        </w:rPr>
        <w:t>22</w:t>
      </w:r>
      <w:r>
        <w:rPr>
          <w:rFonts w:hint="eastAsia" w:ascii="仿宋_GB2312" w:eastAsia="仿宋_GB2312"/>
          <w:b/>
        </w:rPr>
        <w:t>日</w:t>
      </w:r>
    </w:p>
    <w:p>
      <w:pPr>
        <w:spacing w:line="276" w:lineRule="auto"/>
        <w:ind w:firstLine="480" w:firstLineChars="200"/>
        <w:rPr>
          <w:rFonts w:ascii="仿宋_GB2312" w:eastAsia="仿宋_GB2312"/>
        </w:rPr>
      </w:pPr>
      <w:r>
        <w:rPr>
          <w:rFonts w:hint="eastAsia" w:ascii="仿宋_GB2312" w:eastAsia="仿宋_GB2312"/>
        </w:rPr>
        <w:t>本次大赛的作品答辩暂定于3月</w:t>
      </w:r>
      <w:r>
        <w:rPr>
          <w:rFonts w:hint="eastAsia" w:ascii="仿宋_GB2312" w:eastAsia="仿宋_GB2312"/>
          <w:lang w:val="en-US" w:eastAsia="zh-CN"/>
        </w:rPr>
        <w:t>22</w:t>
      </w:r>
      <w:r>
        <w:rPr>
          <w:rFonts w:hint="eastAsia" w:ascii="仿宋_GB2312" w:eastAsia="仿宋_GB2312"/>
        </w:rPr>
        <w:t>日，答辩环节由选手自述与评委提问组成。本科生、研究生分别组织评审，具体安排另行通知。</w:t>
      </w:r>
    </w:p>
    <w:p>
      <w:pPr>
        <w:spacing w:line="276" w:lineRule="auto"/>
        <w:ind w:firstLine="482" w:firstLineChars="200"/>
        <w:rPr>
          <w:rFonts w:ascii="仿宋_GB2312" w:eastAsia="仿宋_GB2312"/>
          <w:b/>
        </w:rPr>
      </w:pPr>
      <w:r>
        <w:rPr>
          <w:rFonts w:hint="eastAsia" w:ascii="仿宋_GB2312" w:eastAsia="仿宋_GB2312"/>
          <w:b/>
        </w:rPr>
        <w:t>（四）答辩时间：暂定202</w:t>
      </w:r>
      <w:r>
        <w:rPr>
          <w:rFonts w:hint="eastAsia" w:ascii="仿宋_GB2312" w:eastAsia="仿宋_GB2312"/>
          <w:b/>
          <w:lang w:val="en-US" w:eastAsia="zh-CN"/>
        </w:rPr>
        <w:t>4</w:t>
      </w:r>
      <w:r>
        <w:rPr>
          <w:rFonts w:hint="eastAsia" w:ascii="仿宋_GB2312" w:eastAsia="仿宋_GB2312"/>
          <w:b/>
        </w:rPr>
        <w:t>年</w:t>
      </w:r>
      <w:r>
        <w:rPr>
          <w:rFonts w:ascii="仿宋_GB2312" w:eastAsia="仿宋_GB2312"/>
          <w:b/>
        </w:rPr>
        <w:t>3</w:t>
      </w:r>
      <w:r>
        <w:rPr>
          <w:rFonts w:hint="eastAsia" w:ascii="仿宋_GB2312" w:eastAsia="仿宋_GB2312"/>
          <w:b/>
        </w:rPr>
        <w:t>月</w:t>
      </w:r>
      <w:r>
        <w:rPr>
          <w:rFonts w:hint="eastAsia" w:ascii="仿宋_GB2312" w:eastAsia="仿宋_GB2312"/>
          <w:b/>
          <w:lang w:val="en-US" w:eastAsia="zh-CN"/>
        </w:rPr>
        <w:t>28</w:t>
      </w:r>
      <w:r>
        <w:rPr>
          <w:rFonts w:hint="eastAsia" w:ascii="仿宋_GB2312" w:eastAsia="仿宋_GB2312"/>
          <w:b/>
        </w:rPr>
        <w:t xml:space="preserve">日 </w:t>
      </w:r>
    </w:p>
    <w:p>
      <w:pPr>
        <w:spacing w:line="276" w:lineRule="auto"/>
        <w:ind w:firstLine="480" w:firstLineChars="200"/>
        <w:jc w:val="both"/>
        <w:rPr>
          <w:rFonts w:hint="eastAsia" w:ascii="仿宋_GB2312" w:eastAsia="仿宋_GB2312"/>
        </w:rPr>
      </w:pPr>
      <w:r>
        <w:rPr>
          <w:rFonts w:hint="eastAsia" w:ascii="仿宋_GB2312" w:eastAsia="仿宋_GB2312"/>
        </w:rPr>
        <w:t>本次大赛的作品答辩暂定于</w:t>
      </w:r>
      <w:r>
        <w:rPr>
          <w:rFonts w:ascii="仿宋_GB2312" w:eastAsia="仿宋_GB2312"/>
        </w:rPr>
        <w:t>3</w:t>
      </w:r>
      <w:r>
        <w:rPr>
          <w:rFonts w:hint="eastAsia" w:ascii="仿宋_GB2312" w:eastAsia="仿宋_GB2312"/>
        </w:rPr>
        <w:t>月</w:t>
      </w:r>
      <w:r>
        <w:rPr>
          <w:rFonts w:hint="eastAsia" w:ascii="仿宋_GB2312" w:eastAsia="仿宋_GB2312"/>
          <w:lang w:val="en-US" w:eastAsia="zh-CN"/>
        </w:rPr>
        <w:t>28</w:t>
      </w:r>
      <w:r>
        <w:rPr>
          <w:rFonts w:hint="eastAsia" w:ascii="仿宋_GB2312" w:eastAsia="仿宋_GB2312"/>
        </w:rPr>
        <w:t>日下午，答辩环节由选手自述与评委提问组成。本科生、研究生分别组织评审，具体安排另行通知。</w:t>
      </w:r>
    </w:p>
    <w:p>
      <w:pPr>
        <w:spacing w:line="276" w:lineRule="auto"/>
        <w:ind w:firstLine="480" w:firstLineChars="200"/>
        <w:jc w:val="both"/>
        <w:rPr>
          <w:rFonts w:hint="eastAsia" w:ascii="仿宋_GB2312" w:eastAsia="仿宋_GB2312"/>
        </w:rPr>
      </w:pP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六、奖项设置及其他</w:t>
      </w:r>
    </w:p>
    <w:p>
      <w:pPr>
        <w:spacing w:line="276" w:lineRule="auto"/>
        <w:ind w:firstLine="480" w:firstLineChars="200"/>
        <w:jc w:val="both"/>
        <w:rPr>
          <w:rFonts w:ascii="仿宋_GB2312" w:eastAsia="仿宋_GB2312"/>
        </w:rPr>
      </w:pPr>
      <w:r>
        <w:rPr>
          <w:rFonts w:hint="eastAsia" w:ascii="仿宋_GB2312" w:eastAsia="仿宋_GB2312"/>
        </w:rPr>
        <w:t>本竞赛设一、二、三等奖，奖项数量将根据参赛作品数最终确定。</w:t>
      </w:r>
    </w:p>
    <w:p>
      <w:pPr>
        <w:tabs>
          <w:tab w:val="left" w:pos="1755"/>
        </w:tabs>
        <w:snapToGrid w:val="0"/>
        <w:spacing w:before="120" w:beforeLines="50" w:line="300" w:lineRule="auto"/>
        <w:ind w:right="360" w:rightChars="150" w:firstLine="480" w:firstLineChars="200"/>
        <w:rPr>
          <w:rFonts w:ascii="仿宋_GB2312" w:eastAsia="仿宋_GB2312"/>
        </w:rPr>
      </w:pPr>
      <w:r>
        <w:rPr>
          <w:rFonts w:hint="eastAsia" w:ascii="仿宋_GB2312" w:eastAsia="仿宋_GB2312"/>
        </w:rPr>
        <w:t>优秀获奖作品将有机会获得推荐参加202</w:t>
      </w:r>
      <w:r>
        <w:rPr>
          <w:rFonts w:hint="eastAsia" w:ascii="仿宋_GB2312" w:eastAsia="仿宋_GB2312"/>
          <w:lang w:val="en-US" w:eastAsia="zh-CN"/>
        </w:rPr>
        <w:t>4</w:t>
      </w:r>
      <w:r>
        <w:rPr>
          <w:rFonts w:hint="eastAsia" w:ascii="仿宋_GB2312" w:eastAsia="仿宋_GB2312"/>
        </w:rPr>
        <w:t>年</w:t>
      </w:r>
      <w:r>
        <w:rPr>
          <w:rFonts w:hint="eastAsia" w:ascii="仿宋_GB2312" w:eastAsia="仿宋_GB2312"/>
          <w:lang w:val="en-US" w:eastAsia="zh-CN"/>
        </w:rPr>
        <w:t>长安</w:t>
      </w:r>
      <w:r>
        <w:rPr>
          <w:rFonts w:hint="eastAsia" w:ascii="仿宋_GB2312" w:eastAsia="仿宋_GB2312"/>
        </w:rPr>
        <w:t>大学</w:t>
      </w:r>
      <w:r>
        <w:rPr>
          <w:rFonts w:hint="eastAsia" w:ascii="仿宋_GB2312" w:eastAsia="仿宋_GB2312"/>
          <w:lang w:val="en-US" w:eastAsia="zh-CN"/>
        </w:rPr>
        <w:t>举办</w:t>
      </w:r>
      <w:r>
        <w:rPr>
          <w:rFonts w:hint="eastAsia" w:ascii="仿宋_GB2312" w:eastAsia="仿宋_GB2312"/>
        </w:rPr>
        <w:t>的“第十</w:t>
      </w:r>
      <w:r>
        <w:rPr>
          <w:rFonts w:hint="eastAsia" w:ascii="仿宋_GB2312" w:eastAsia="仿宋_GB2312"/>
          <w:lang w:val="en-US" w:eastAsia="zh-CN"/>
        </w:rPr>
        <w:t>九</w:t>
      </w:r>
      <w:r>
        <w:rPr>
          <w:rFonts w:hint="eastAsia" w:ascii="仿宋_GB2312" w:eastAsia="仿宋_GB2312"/>
        </w:rPr>
        <w:t>届全国大学生交通运输科技大赛”。</w:t>
      </w:r>
    </w:p>
    <w:p>
      <w:pPr>
        <w:tabs>
          <w:tab w:val="left" w:pos="1755"/>
        </w:tabs>
        <w:snapToGrid w:val="0"/>
        <w:spacing w:before="120" w:beforeLines="50" w:line="300" w:lineRule="auto"/>
        <w:ind w:right="360" w:rightChars="150" w:firstLine="562" w:firstLineChars="200"/>
        <w:rPr>
          <w:rFonts w:ascii="仿宋_GB2312" w:eastAsia="仿宋_GB2312"/>
          <w:b/>
          <w:bCs/>
          <w:sz w:val="28"/>
          <w:szCs w:val="28"/>
        </w:rPr>
      </w:pPr>
      <w:r>
        <w:rPr>
          <w:rFonts w:hint="eastAsia" w:ascii="仿宋_GB2312" w:eastAsia="仿宋_GB2312"/>
          <w:b/>
          <w:bCs/>
          <w:sz w:val="28"/>
          <w:szCs w:val="28"/>
        </w:rPr>
        <w:t>七、联系方式</w:t>
      </w:r>
    </w:p>
    <w:p>
      <w:pPr>
        <w:spacing w:line="300" w:lineRule="auto"/>
        <w:ind w:firstLine="480" w:firstLineChars="200"/>
        <w:rPr>
          <w:rFonts w:eastAsia="仿宋_GB2312"/>
          <w:szCs w:val="28"/>
        </w:rPr>
      </w:pPr>
      <w:r>
        <w:rPr>
          <w:rFonts w:hint="eastAsia" w:eastAsia="仿宋_GB2312"/>
          <w:szCs w:val="28"/>
        </w:rPr>
        <w:t>负责人：</w:t>
      </w:r>
      <w:r>
        <w:rPr>
          <w:rFonts w:hint="eastAsia" w:eastAsia="仿宋_GB2312"/>
          <w:szCs w:val="28"/>
          <w:lang w:val="en-US" w:eastAsia="zh-CN"/>
        </w:rPr>
        <w:t>文武阳</w:t>
      </w:r>
      <w:r>
        <w:rPr>
          <w:rFonts w:hint="eastAsia" w:eastAsia="仿宋_GB2312"/>
          <w:szCs w:val="28"/>
        </w:rPr>
        <w:t>（</w:t>
      </w:r>
      <w:r>
        <w:rPr>
          <w:rFonts w:hint="eastAsia" w:eastAsia="仿宋_GB2312"/>
          <w:szCs w:val="28"/>
          <w:lang w:val="en-US" w:eastAsia="zh-CN"/>
        </w:rPr>
        <w:t>19910796325</w:t>
      </w:r>
      <w:r>
        <w:rPr>
          <w:rFonts w:hint="eastAsia" w:eastAsia="仿宋_GB2312"/>
          <w:szCs w:val="28"/>
        </w:rPr>
        <w:t xml:space="preserve">  </w:t>
      </w:r>
      <w:r>
        <w:rPr>
          <w:rFonts w:hint="eastAsia" w:eastAsia="仿宋_GB2312"/>
          <w:szCs w:val="28"/>
          <w:lang w:val="en-US" w:eastAsia="zh-CN"/>
        </w:rPr>
        <w:t>wywen</w:t>
      </w:r>
      <w:r>
        <w:rPr>
          <w:rFonts w:eastAsia="仿宋_GB2312"/>
          <w:szCs w:val="28"/>
        </w:rPr>
        <w:t>@bjtu.edu.cn</w:t>
      </w:r>
      <w:r>
        <w:rPr>
          <w:rFonts w:hint="eastAsia" w:eastAsia="仿宋_GB2312"/>
          <w:szCs w:val="28"/>
        </w:rPr>
        <w:t>）</w:t>
      </w:r>
    </w:p>
    <w:p>
      <w:pPr>
        <w:spacing w:line="300" w:lineRule="auto"/>
        <w:ind w:firstLine="480" w:firstLineChars="200"/>
        <w:rPr>
          <w:rFonts w:eastAsia="仿宋_GB2312"/>
          <w:szCs w:val="28"/>
        </w:rPr>
      </w:pPr>
      <w:r>
        <w:rPr>
          <w:rFonts w:hint="eastAsia" w:eastAsia="仿宋_GB2312"/>
          <w:szCs w:val="28"/>
        </w:rPr>
        <w:t xml:space="preserve">报名联系人：马同学（16630592778 </w:t>
      </w:r>
      <w:r>
        <w:rPr>
          <w:rFonts w:eastAsia="仿宋_GB2312"/>
          <w:szCs w:val="28"/>
        </w:rPr>
        <w:t xml:space="preserve"> </w:t>
      </w:r>
      <w:r>
        <w:rPr>
          <w:rFonts w:hint="eastAsia" w:eastAsia="仿宋_GB2312"/>
          <w:szCs w:val="28"/>
        </w:rPr>
        <w:t>22251321</w:t>
      </w:r>
      <w:r>
        <w:rPr>
          <w:rFonts w:eastAsia="仿宋_GB2312"/>
          <w:szCs w:val="28"/>
        </w:rPr>
        <w:t>@bjtu.edu.cn</w:t>
      </w:r>
      <w:r>
        <w:rPr>
          <w:rFonts w:hint="eastAsia" w:eastAsia="仿宋_GB2312"/>
          <w:szCs w:val="28"/>
        </w:rPr>
        <w:t>）</w:t>
      </w:r>
    </w:p>
    <w:p>
      <w:pPr>
        <w:spacing w:line="300" w:lineRule="auto"/>
        <w:ind w:firstLine="480" w:firstLineChars="200"/>
        <w:rPr>
          <w:rFonts w:hint="eastAsia" w:eastAsia="仿宋_GB2312"/>
          <w:szCs w:val="28"/>
          <w:lang w:val="en-US" w:eastAsia="zh-CN"/>
        </w:rPr>
      </w:pPr>
      <w:r>
        <w:rPr>
          <w:rFonts w:hint="eastAsia" w:eastAsia="仿宋_GB2312"/>
          <w:szCs w:val="28"/>
          <w:lang w:val="en-US" w:eastAsia="zh-CN"/>
        </w:rPr>
        <w:t>请有意向参赛的同学请扫码进群，避免错过后续通知。</w:t>
      </w:r>
    </w:p>
    <w:p>
      <w:pPr>
        <w:spacing w:line="300" w:lineRule="auto"/>
        <w:ind w:firstLine="482" w:firstLineChars="200"/>
        <w:jc w:val="center"/>
        <w:rPr>
          <w:rFonts w:hint="default" w:eastAsia="仿宋_GB2312"/>
          <w:szCs w:val="28"/>
          <w:lang w:val="en-US" w:eastAsia="zh-CN"/>
        </w:rPr>
      </w:pPr>
      <w:r>
        <w:rPr>
          <w:rFonts w:hint="eastAsia" w:ascii="仿宋_GB2312" w:hAnsi="Calibri" w:eastAsia="仿宋_GB2312"/>
          <w:b/>
          <w:kern w:val="2"/>
          <w:lang w:eastAsia="zh-CN"/>
        </w:rPr>
        <w:drawing>
          <wp:inline distT="0" distB="0" distL="114300" distR="114300">
            <wp:extent cx="1800225" cy="1981200"/>
            <wp:effectExtent l="0" t="0" r="9525" b="0"/>
            <wp:docPr id="14" name="图片 14" descr="160bd8ffb6f46c3047f0d5d23717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bd8ffb6f46c3047f0d5d237172f5"/>
                    <pic:cNvPicPr>
                      <a:picLocks noChangeAspect="1"/>
                    </pic:cNvPicPr>
                  </pic:nvPicPr>
                  <pic:blipFill>
                    <a:blip r:embed="rId7"/>
                    <a:srcRect t="23342"/>
                    <a:stretch>
                      <a:fillRect/>
                    </a:stretch>
                  </pic:blipFill>
                  <pic:spPr>
                    <a:xfrm>
                      <a:off x="0" y="0"/>
                      <a:ext cx="1800225" cy="1981200"/>
                    </a:xfrm>
                    <a:prstGeom prst="rect">
                      <a:avLst/>
                    </a:prstGeom>
                  </pic:spPr>
                </pic:pic>
              </a:graphicData>
            </a:graphic>
          </wp:inline>
        </w:drawing>
      </w:r>
    </w:p>
    <w:p>
      <w:pPr>
        <w:spacing w:line="300" w:lineRule="auto"/>
        <w:ind w:firstLine="482" w:firstLineChars="200"/>
        <w:rPr>
          <w:rFonts w:eastAsia="仿宋_GB2312"/>
          <w:szCs w:val="28"/>
        </w:rPr>
      </w:pPr>
      <w:r>
        <w:rPr>
          <w:rFonts w:hint="eastAsia" w:eastAsia="仿宋_GB2312"/>
          <w:b/>
          <w:bCs/>
          <w:szCs w:val="28"/>
        </w:rPr>
        <w:t>附件：</w:t>
      </w:r>
    </w:p>
    <w:p>
      <w:pPr>
        <w:spacing w:line="300" w:lineRule="auto"/>
        <w:ind w:firstLine="480" w:firstLineChars="200"/>
        <w:rPr>
          <w:rFonts w:eastAsia="仿宋_GB2312"/>
          <w:szCs w:val="28"/>
        </w:rPr>
      </w:pPr>
      <w:r>
        <w:rPr>
          <w:rFonts w:eastAsia="仿宋_GB2312"/>
          <w:szCs w:val="28"/>
        </w:rPr>
        <w:t>1.</w:t>
      </w:r>
      <w:r>
        <w:rPr>
          <w:rFonts w:hint="eastAsia"/>
        </w:rPr>
        <w:t xml:space="preserve"> </w:t>
      </w:r>
      <w:r>
        <w:rPr>
          <w:rFonts w:hint="eastAsia" w:eastAsia="仿宋_GB2312"/>
          <w:szCs w:val="28"/>
        </w:rPr>
        <w:t>北京交通大学第二十</w:t>
      </w:r>
      <w:r>
        <w:rPr>
          <w:rFonts w:hint="eastAsia" w:eastAsia="仿宋_GB2312"/>
          <w:szCs w:val="28"/>
          <w:lang w:val="en-US" w:eastAsia="zh-CN"/>
        </w:rPr>
        <w:t>二</w:t>
      </w:r>
      <w:r>
        <w:rPr>
          <w:rFonts w:hint="eastAsia" w:eastAsia="仿宋_GB2312"/>
          <w:szCs w:val="28"/>
        </w:rPr>
        <w:t>届“金士宣”杯创新能力竞赛报名表</w:t>
      </w:r>
    </w:p>
    <w:p>
      <w:pPr>
        <w:autoSpaceDE/>
        <w:autoSpaceDN/>
        <w:adjustRightInd/>
        <w:ind w:right="840"/>
        <w:jc w:val="center"/>
        <w:rPr>
          <w:rFonts w:hint="default" w:ascii="仿宋_GB2312" w:hAnsi="Calibri" w:eastAsia="仿宋_GB2312"/>
          <w:b/>
          <w:kern w:val="2"/>
          <w:lang w:val="en-US" w:eastAsia="zh-CN"/>
        </w:rPr>
      </w:pPr>
    </w:p>
    <w:p>
      <w:pPr>
        <w:autoSpaceDE/>
        <w:autoSpaceDN/>
        <w:adjustRightInd/>
        <w:ind w:right="840"/>
        <w:jc w:val="right"/>
        <w:rPr>
          <w:rFonts w:hint="eastAsia" w:ascii="仿宋_GB2312" w:hAnsi="Calibri" w:eastAsia="仿宋_GB2312"/>
          <w:b/>
          <w:kern w:val="2"/>
        </w:rPr>
      </w:pPr>
    </w:p>
    <w:p>
      <w:pPr>
        <w:autoSpaceDE/>
        <w:autoSpaceDN/>
        <w:adjustRightInd/>
        <w:ind w:right="560"/>
        <w:jc w:val="right"/>
        <w:rPr>
          <w:rFonts w:hint="eastAsia" w:ascii="仿宋_GB2312" w:hAnsi="Calibri" w:eastAsia="仿宋_GB2312"/>
          <w:b/>
          <w:kern w:val="2"/>
        </w:rPr>
      </w:pPr>
      <w:r>
        <w:rPr>
          <w:rFonts w:hint="eastAsia" w:ascii="仿宋_GB2312" w:hAnsi="Calibri" w:eastAsia="仿宋_GB2312"/>
          <w:b/>
          <w:kern w:val="2"/>
        </w:rPr>
        <w:t>北京交通大学</w:t>
      </w:r>
    </w:p>
    <w:p>
      <w:pPr>
        <w:autoSpaceDE/>
        <w:autoSpaceDN/>
        <w:adjustRightInd/>
        <w:ind w:right="560"/>
        <w:jc w:val="right"/>
        <w:rPr>
          <w:rFonts w:hint="eastAsia" w:ascii="仿宋_GB2312" w:hAnsi="Calibri" w:eastAsia="仿宋_GB2312"/>
          <w:b/>
          <w:kern w:val="2"/>
        </w:rPr>
      </w:pPr>
      <w:r>
        <w:rPr>
          <w:rFonts w:hint="eastAsia" w:ascii="仿宋_GB2312" w:hAnsi="Calibri" w:eastAsia="仿宋_GB2312"/>
          <w:b/>
          <w:kern w:val="2"/>
        </w:rPr>
        <w:t>大学生交通科技大赛组委会</w:t>
      </w:r>
    </w:p>
    <w:p>
      <w:pPr>
        <w:autoSpaceDE/>
        <w:autoSpaceDN/>
        <w:adjustRightInd/>
        <w:ind w:right="560"/>
        <w:jc w:val="right"/>
        <w:rPr>
          <w:rFonts w:hint="eastAsia" w:ascii="仿宋_GB2312" w:hAnsi="Calibri" w:eastAsia="仿宋_GB2312"/>
          <w:b/>
          <w:kern w:val="2"/>
        </w:rPr>
      </w:pPr>
      <w:r>
        <w:rPr>
          <w:rFonts w:hint="eastAsia" w:ascii="仿宋_GB2312" w:hAnsi="Calibri" w:eastAsia="仿宋_GB2312"/>
          <w:b/>
          <w:kern w:val="2"/>
        </w:rPr>
        <w:t>（</w:t>
      </w:r>
      <w:r>
        <w:rPr>
          <w:rFonts w:hint="eastAsia" w:ascii="仿宋_GB2312" w:hAnsi="Calibri" w:eastAsia="仿宋_GB2312"/>
          <w:b/>
          <w:kern w:val="2"/>
          <w:lang w:val="en-US" w:eastAsia="zh-CN"/>
        </w:rPr>
        <w:t>本科生院</w:t>
      </w:r>
      <w:r>
        <w:rPr>
          <w:rFonts w:hint="eastAsia" w:ascii="仿宋_GB2312" w:hAnsi="Calibri" w:eastAsia="仿宋_GB2312"/>
          <w:b/>
          <w:kern w:val="2"/>
        </w:rPr>
        <w:t>代章）</w:t>
      </w:r>
    </w:p>
    <w:p>
      <w:pPr>
        <w:autoSpaceDE/>
        <w:autoSpaceDN/>
        <w:adjustRightInd/>
        <w:ind w:right="560"/>
        <w:jc w:val="right"/>
        <w:rPr>
          <w:rFonts w:hint="eastAsia" w:ascii="仿宋_GB2312" w:hAnsi="Calibri" w:eastAsia="仿宋_GB2312"/>
          <w:b/>
          <w:kern w:val="2"/>
        </w:rPr>
      </w:pPr>
      <w:r>
        <w:rPr>
          <w:rFonts w:hint="eastAsia" w:ascii="仿宋_GB2312" w:hAnsi="Calibri" w:eastAsia="仿宋_GB2312"/>
          <w:b/>
          <w:kern w:val="2"/>
        </w:rPr>
        <w:t>202</w:t>
      </w:r>
      <w:r>
        <w:rPr>
          <w:rFonts w:hint="eastAsia" w:ascii="仿宋_GB2312" w:hAnsi="Calibri" w:eastAsia="仿宋_GB2312"/>
          <w:b/>
          <w:kern w:val="2"/>
          <w:lang w:val="en-US" w:eastAsia="zh-CN"/>
        </w:rPr>
        <w:t>4</w:t>
      </w:r>
      <w:r>
        <w:rPr>
          <w:rFonts w:hint="eastAsia" w:ascii="仿宋_GB2312" w:hAnsi="Calibri" w:eastAsia="仿宋_GB2312"/>
          <w:b/>
          <w:kern w:val="2"/>
        </w:rPr>
        <w:t>年</w:t>
      </w:r>
      <w:r>
        <w:rPr>
          <w:rFonts w:hint="eastAsia" w:ascii="仿宋_GB2312" w:hAnsi="Calibri" w:eastAsia="仿宋_GB2312"/>
          <w:b/>
          <w:kern w:val="2"/>
          <w:lang w:val="en-US" w:eastAsia="zh-CN"/>
        </w:rPr>
        <w:t>3</w:t>
      </w:r>
      <w:r>
        <w:rPr>
          <w:rFonts w:hint="eastAsia" w:ascii="仿宋_GB2312" w:hAnsi="Calibri" w:eastAsia="仿宋_GB2312"/>
          <w:b/>
          <w:kern w:val="2"/>
        </w:rPr>
        <w:t>月</w:t>
      </w:r>
      <w:r>
        <w:rPr>
          <w:rFonts w:hint="eastAsia" w:ascii="仿宋_GB2312" w:hAnsi="Calibri" w:eastAsia="仿宋_GB2312"/>
          <w:b/>
          <w:kern w:val="2"/>
          <w:lang w:val="en-US" w:eastAsia="zh-CN"/>
        </w:rPr>
        <w:t>1</w:t>
      </w:r>
      <w:r>
        <w:rPr>
          <w:rFonts w:hint="eastAsia" w:ascii="仿宋_GB2312" w:hAnsi="Calibri" w:eastAsia="仿宋_GB2312"/>
          <w:b/>
          <w:kern w:val="2"/>
        </w:rPr>
        <w:t xml:space="preserve">日 </w:t>
      </w:r>
    </w:p>
    <w:p>
      <w:pPr>
        <w:autoSpaceDE/>
        <w:autoSpaceDN/>
        <w:adjustRightInd/>
        <w:ind w:right="1040"/>
        <w:jc w:val="right"/>
        <w:rPr>
          <w:rFonts w:hint="eastAsia" w:ascii="仿宋_GB2312" w:hAnsi="Calibri" w:eastAsia="仿宋_GB2312"/>
          <w:b/>
          <w:kern w:val="2"/>
        </w:rPr>
      </w:pPr>
    </w:p>
    <w:p/>
    <w:sectPr>
      <w:headerReference r:id="rId3" w:type="default"/>
      <w:footerReference r:id="rId4" w:type="default"/>
      <w:footerReference r:id="rId5" w:type="even"/>
      <w:pgSz w:w="11906" w:h="16840"/>
      <w:pgMar w:top="1560" w:right="1680" w:bottom="426" w:left="1680" w:header="720" w:footer="680"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546"/>
        <w:tab w:val="clear" w:pos="4153"/>
        <w:tab w:val="clear" w:pos="8306"/>
      </w:tabs>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jFhMDJlZjAyYTA1ZjNkM2U2ZGZiZDA4NWRhZmMifQ=="/>
  </w:docVars>
  <w:rsids>
    <w:rsidRoot w:val="2AB12A06"/>
    <w:rsid w:val="05A0746B"/>
    <w:rsid w:val="07CC63A5"/>
    <w:rsid w:val="08EE6740"/>
    <w:rsid w:val="0B662F05"/>
    <w:rsid w:val="0C4A0131"/>
    <w:rsid w:val="13DB0FE7"/>
    <w:rsid w:val="1594066F"/>
    <w:rsid w:val="17427BCC"/>
    <w:rsid w:val="20452C91"/>
    <w:rsid w:val="26E153D0"/>
    <w:rsid w:val="2AB12A06"/>
    <w:rsid w:val="40536215"/>
    <w:rsid w:val="41D41C6F"/>
    <w:rsid w:val="445E4335"/>
    <w:rsid w:val="60813B63"/>
    <w:rsid w:val="63A70B3A"/>
    <w:rsid w:val="7480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ind w:left="219"/>
    </w:p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2024-02-27T02:52:00Z</dcterms:created>
  <dc:creator>小文</dc:creator>
  <cp:lastModifiedBy>Colin</cp:lastModifiedBy>
  <cp:lastPrinted>2024-03-01T06:35:49Z</cp:lastPrinted>
  <dcterms:modified xsi:type="dcterms:W3CDTF">2024-03-01T06:37:12Z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5E9841651E95428E957859D41B6421CE_13</vt:lpwstr>
  </property>
</Properties>
</file>